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95" w:rsidRDefault="00C42195" w:rsidP="00C42195">
      <w:pPr>
        <w:ind w:firstLine="0"/>
        <w:jc w:val="center"/>
        <w:rPr>
          <w:rFonts w:ascii="Times New Roman" w:hAnsi="Times New Roman" w:cs="Times New Roman"/>
          <w:noProof/>
          <w:sz w:val="20"/>
          <w:szCs w:val="20"/>
        </w:rPr>
      </w:pPr>
    </w:p>
    <w:p w:rsidR="00C42195" w:rsidRDefault="00C42195" w:rsidP="00C42195">
      <w:pPr>
        <w:ind w:firstLine="0"/>
        <w:jc w:val="center"/>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drawing>
          <wp:inline distT="0" distB="0" distL="0" distR="0">
            <wp:extent cx="9620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rsidR="00C42195" w:rsidRDefault="00C42195" w:rsidP="00C42195">
      <w:pPr>
        <w:widowControl/>
        <w:autoSpaceDE/>
        <w:adjustRightInd/>
        <w:spacing w:line="240" w:lineRule="atLeast"/>
        <w:ind w:right="76" w:firstLine="0"/>
        <w:jc w:val="center"/>
        <w:rPr>
          <w:rFonts w:ascii="Times New Roman" w:hAnsi="Times New Roman" w:cs="Times New Roman"/>
          <w:b/>
          <w:sz w:val="28"/>
          <w:szCs w:val="28"/>
        </w:rPr>
      </w:pPr>
    </w:p>
    <w:p w:rsidR="00C42195" w:rsidRDefault="00C42195" w:rsidP="00C42195">
      <w:pPr>
        <w:widowControl/>
        <w:autoSpaceDE/>
        <w:adjustRightInd/>
        <w:spacing w:line="240" w:lineRule="atLeast"/>
        <w:ind w:right="76" w:firstLine="0"/>
        <w:jc w:val="center"/>
        <w:rPr>
          <w:rFonts w:ascii="Times New Roman" w:hAnsi="Times New Roman" w:cs="Times New Roman"/>
          <w:b/>
          <w:sz w:val="28"/>
          <w:szCs w:val="28"/>
        </w:rPr>
      </w:pPr>
      <w:r>
        <w:rPr>
          <w:rFonts w:ascii="Times New Roman" w:hAnsi="Times New Roman" w:cs="Times New Roman"/>
          <w:b/>
          <w:sz w:val="28"/>
          <w:szCs w:val="28"/>
        </w:rPr>
        <w:t>МЕСТНАЯ АДМИНИСТРАЦИЯ</w:t>
      </w:r>
    </w:p>
    <w:p w:rsidR="00C42195" w:rsidRDefault="00C42195" w:rsidP="00C42195">
      <w:pPr>
        <w:widowControl/>
        <w:autoSpaceDE/>
        <w:adjustRightInd/>
        <w:spacing w:line="240" w:lineRule="atLeast"/>
        <w:ind w:right="76" w:firstLine="0"/>
        <w:jc w:val="center"/>
        <w:rPr>
          <w:rFonts w:ascii="Times New Roman" w:hAnsi="Times New Roman" w:cs="Times New Roman"/>
          <w:b/>
          <w:sz w:val="28"/>
          <w:szCs w:val="28"/>
        </w:rPr>
      </w:pPr>
      <w:r>
        <w:rPr>
          <w:rFonts w:ascii="Times New Roman" w:hAnsi="Times New Roman" w:cs="Times New Roman"/>
          <w:b/>
          <w:sz w:val="28"/>
          <w:szCs w:val="28"/>
        </w:rPr>
        <w:t xml:space="preserve">ВНУТРИГОРОДСКОГО МУНИЦИПАЛЬНОГО ОБРАЗОВАНИЯ ГОРОДА СЕВАСТОПОЛЯ </w:t>
      </w:r>
    </w:p>
    <w:p w:rsidR="00C42195" w:rsidRDefault="00C42195" w:rsidP="00C42195">
      <w:pPr>
        <w:widowControl/>
        <w:autoSpaceDE/>
        <w:adjustRightInd/>
        <w:spacing w:line="240" w:lineRule="atLeast"/>
        <w:ind w:right="76" w:firstLine="0"/>
        <w:jc w:val="center"/>
        <w:rPr>
          <w:rFonts w:ascii="Times New Roman" w:hAnsi="Times New Roman" w:cs="Times New Roman"/>
          <w:b/>
          <w:sz w:val="26"/>
          <w:szCs w:val="26"/>
        </w:rPr>
      </w:pPr>
      <w:r>
        <w:rPr>
          <w:rFonts w:ascii="Times New Roman" w:hAnsi="Times New Roman" w:cs="Times New Roman"/>
          <w:b/>
          <w:sz w:val="28"/>
          <w:szCs w:val="28"/>
        </w:rPr>
        <w:t>ГАГАРИНСКИЙ МУНИЦИПАЛЬНЫЙ ОКРУГ</w:t>
      </w:r>
    </w:p>
    <w:p w:rsidR="00C42195" w:rsidRDefault="00C42195" w:rsidP="00C42195">
      <w:pPr>
        <w:shd w:val="clear" w:color="auto" w:fill="FFFFFF"/>
        <w:tabs>
          <w:tab w:val="left" w:leader="underscore" w:pos="3638"/>
          <w:tab w:val="left" w:leader="underscore" w:pos="8947"/>
        </w:tabs>
        <w:spacing w:line="240" w:lineRule="atLeast"/>
        <w:ind w:firstLine="0"/>
        <w:jc w:val="center"/>
        <w:rPr>
          <w:rFonts w:ascii="Times New Roman" w:hAnsi="Times New Roman" w:cs="Times New Roman"/>
          <w:sz w:val="26"/>
          <w:szCs w:val="26"/>
          <w:lang w:val="uk-UA"/>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-51435</wp:posOffset>
                </wp:positionH>
                <wp:positionV relativeFrom="paragraph">
                  <wp:posOffset>46354</wp:posOffset>
                </wp:positionV>
                <wp:extent cx="5943600" cy="0"/>
                <wp:effectExtent l="0" t="1905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99918" id="_x0000_t32" coordsize="21600,21600" o:spt="32" o:oned="t" path="m,l21600,21600e" filled="f">
                <v:path arrowok="t" fillok="f" o:connecttype="none"/>
                <o:lock v:ext="edit" shapetype="t"/>
              </v:shapetype>
              <v:shape id="Прямая со стрелкой 2" o:spid="_x0000_s1026" type="#_x0000_t32" style="position:absolute;margin-left:-4.05pt;margin-top:3.65pt;width:46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" strokeweight="2.25pt"/>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-51435</wp:posOffset>
                </wp:positionH>
                <wp:positionV relativeFrom="paragraph">
                  <wp:posOffset>103504</wp:posOffset>
                </wp:positionV>
                <wp:extent cx="594360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B62A3" id="Прямая со стрелкой 3" o:spid="_x0000_s1026" type="#_x0000_t32" style="position:absolute;margin-left:-4.05pt;margin-top:8.15pt;width:46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"/>
            </w:pict>
          </mc:Fallback>
        </mc:AlternateContent>
      </w:r>
    </w:p>
    <w:p w:rsidR="00C42195" w:rsidRDefault="00C42195" w:rsidP="00C42195">
      <w:pPr>
        <w:tabs>
          <w:tab w:val="left" w:pos="3540"/>
        </w:tabs>
        <w:ind w:firstLine="0"/>
        <w:jc w:val="center"/>
        <w:rPr>
          <w:rFonts w:ascii="Times New Roman" w:hAnsi="Times New Roman" w:cs="Times New Roman"/>
          <w:b/>
          <w:sz w:val="26"/>
          <w:szCs w:val="26"/>
        </w:rPr>
      </w:pPr>
    </w:p>
    <w:p w:rsidR="00C42195" w:rsidRDefault="00C42195" w:rsidP="00C42195">
      <w:pPr>
        <w:tabs>
          <w:tab w:val="left" w:pos="3540"/>
        </w:tabs>
        <w:ind w:firstLine="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42195" w:rsidRDefault="00C42195" w:rsidP="00C42195">
      <w:pPr>
        <w:tabs>
          <w:tab w:val="left" w:pos="3540"/>
        </w:tabs>
        <w:ind w:firstLine="0"/>
        <w:jc w:val="center"/>
        <w:rPr>
          <w:rFonts w:ascii="Times New Roman" w:hAnsi="Times New Roman" w:cs="Times New Roman"/>
          <w:b/>
          <w:sz w:val="28"/>
          <w:szCs w:val="28"/>
        </w:rPr>
      </w:pPr>
    </w:p>
    <w:p w:rsidR="00C42195" w:rsidRDefault="00C42195" w:rsidP="00C42195">
      <w:pPr>
        <w:widowControl/>
        <w:tabs>
          <w:tab w:val="left" w:pos="3540"/>
        </w:tabs>
        <w:autoSpaceDE/>
        <w:adjustRightInd/>
        <w:ind w:firstLine="0"/>
        <w:jc w:val="left"/>
        <w:rPr>
          <w:rFonts w:ascii="Times New Roman" w:hAnsi="Times New Roman" w:cs="Times New Roman"/>
          <w:b/>
          <w:sz w:val="28"/>
          <w:szCs w:val="28"/>
        </w:rPr>
      </w:pPr>
      <w:r>
        <w:rPr>
          <w:rFonts w:ascii="Times New Roman" w:hAnsi="Times New Roman" w:cs="Times New Roman"/>
          <w:b/>
          <w:sz w:val="28"/>
          <w:szCs w:val="28"/>
        </w:rPr>
        <w:t>«29» февраля 2024 г.</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 07- ПМА</w:t>
      </w:r>
    </w:p>
    <w:p w:rsidR="00C42195" w:rsidRDefault="00C42195" w:rsidP="00C42195">
      <w:pPr>
        <w:widowControl/>
        <w:tabs>
          <w:tab w:val="center" w:pos="4153"/>
          <w:tab w:val="right" w:pos="8306"/>
        </w:tabs>
        <w:adjustRightInd/>
        <w:ind w:firstLine="0"/>
        <w:jc w:val="left"/>
        <w:rPr>
          <w:rFonts w:ascii="Times New Roman" w:hAnsi="Times New Roman" w:cs="Times New Roman"/>
          <w:sz w:val="28"/>
          <w:szCs w:val="28"/>
        </w:rPr>
      </w:pPr>
    </w:p>
    <w:p w:rsidR="00C42195" w:rsidRDefault="00C42195" w:rsidP="00C42195">
      <w:pPr>
        <w:ind w:left="57" w:firstLine="652"/>
        <w:rPr>
          <w:rFonts w:ascii="Times New Roman" w:hAnsi="Times New Roman" w:cs="Times New Roman"/>
          <w:bCs/>
          <w:color w:val="000000"/>
          <w:kern w:val="36"/>
          <w:sz w:val="28"/>
          <w:szCs w:val="28"/>
        </w:rPr>
      </w:pPr>
    </w:p>
    <w:p w:rsidR="00C42195" w:rsidRDefault="00C42195" w:rsidP="00C42195">
      <w:pPr>
        <w:ind w:firstLine="0"/>
        <w:rPr>
          <w:rFonts w:ascii="Times New Roman" w:hAnsi="Times New Roman" w:cs="Times New Roman"/>
          <w:bCs/>
          <w:color w:val="000000"/>
          <w:kern w:val="36"/>
          <w:sz w:val="28"/>
          <w:szCs w:val="28"/>
        </w:rPr>
      </w:pPr>
      <w:r>
        <w:rPr>
          <w:rFonts w:ascii="Times New Roman" w:hAnsi="Times New Roman" w:cs="Times New Roman"/>
          <w:bCs/>
          <w:color w:val="000000"/>
          <w:kern w:val="36"/>
          <w:sz w:val="28"/>
          <w:szCs w:val="28"/>
        </w:rPr>
        <w:t>Об утверждении положения о порядке приемки поставленного товара, выполненной работы (ее результатов), оказанной услуги,</w:t>
      </w:r>
      <w:r>
        <w:t xml:space="preserve"> </w:t>
      </w:r>
      <w:r>
        <w:rPr>
          <w:rFonts w:ascii="Times New Roman" w:hAnsi="Times New Roman" w:cs="Times New Roman"/>
          <w:bCs/>
          <w:color w:val="000000"/>
          <w:kern w:val="36"/>
          <w:sz w:val="28"/>
          <w:szCs w:val="28"/>
        </w:rPr>
        <w:t xml:space="preserve">отдельных этапов исполнения контракта должностными лицами заказчика для обеспечения муниципальных нужд местной </w:t>
      </w:r>
      <w:r>
        <w:rPr>
          <w:rFonts w:ascii="Times New Roman" w:hAnsi="Times New Roman" w:cs="Times New Roman"/>
          <w:sz w:val="28"/>
          <w:szCs w:val="28"/>
        </w:rPr>
        <w:t>администрации внутригородского муниципального образования города Севастополя Гагаринский муниципальный округ</w:t>
      </w:r>
    </w:p>
    <w:p w:rsidR="00C42195" w:rsidRDefault="00C42195" w:rsidP="00C42195">
      <w:pPr>
        <w:ind w:left="57" w:firstLine="652"/>
        <w:rPr>
          <w:rFonts w:ascii="Times New Roman" w:hAnsi="Times New Roman" w:cs="Times New Roman"/>
          <w:bCs/>
          <w:color w:val="000000"/>
          <w:kern w:val="36"/>
          <w:sz w:val="28"/>
          <w:szCs w:val="28"/>
        </w:rPr>
      </w:pPr>
    </w:p>
    <w:p w:rsidR="00C42195" w:rsidRDefault="00C42195" w:rsidP="00C42195">
      <w:pPr>
        <w:ind w:left="57" w:firstLine="652"/>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cs="Times New Roman"/>
          <w:color w:val="000000"/>
          <w:sz w:val="28"/>
          <w:szCs w:val="28"/>
        </w:rPr>
        <w:t>Федеральным законом Российской Федерации                            от 05 апреля 2013 г. № 44-ФЗ «О контрактной системе в сфере закупок товаров, работ, услуг для обеспечения государственных и муниципальных нужд»</w:t>
      </w:r>
      <w:r>
        <w:t xml:space="preserve"> </w:t>
      </w:r>
      <w:r>
        <w:rPr>
          <w:rFonts w:ascii="Times New Roman" w:hAnsi="Times New Roman" w:cs="Times New Roman"/>
          <w:color w:val="000000"/>
          <w:sz w:val="28"/>
          <w:szCs w:val="28"/>
        </w:rPr>
        <w:t xml:space="preserve">местная администрация внутригородского муниципального образования города Севастополя Гагаринский муниципальный округ </w:t>
      </w:r>
      <w:r>
        <w:rPr>
          <w:rFonts w:ascii="Times New Roman" w:hAnsi="Times New Roman" w:cs="Times New Roman"/>
          <w:b/>
          <w:color w:val="000000"/>
          <w:sz w:val="28"/>
          <w:szCs w:val="28"/>
        </w:rPr>
        <w:t>постановляет</w:t>
      </w:r>
      <w:r>
        <w:rPr>
          <w:rFonts w:ascii="Times New Roman" w:hAnsi="Times New Roman" w:cs="Times New Roman"/>
          <w:sz w:val="28"/>
          <w:szCs w:val="28"/>
        </w:rPr>
        <w:t>:</w:t>
      </w:r>
    </w:p>
    <w:p w:rsidR="00C42195" w:rsidRDefault="00C42195" w:rsidP="00C42195">
      <w:pPr>
        <w:ind w:left="57" w:firstLine="652"/>
        <w:rPr>
          <w:rFonts w:ascii="Times New Roman" w:hAnsi="Times New Roman" w:cs="Times New Roman"/>
          <w:sz w:val="28"/>
          <w:szCs w:val="28"/>
        </w:rPr>
      </w:pPr>
    </w:p>
    <w:p w:rsidR="00C42195" w:rsidRDefault="00C42195" w:rsidP="00C42195">
      <w:pPr>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Утвердить положение о порядке приемки поставленного товара, выполненной работы (ее результатов), оказанной услуги, отдельных этапов исполнения контракта должностными лицами заказчика для обеспечения муниципальных нужд местной администрации внутригородского муниципального образования города Севастополя Гагаринский муниципальный округ, согласно приложению, к настоящему постановлению.</w:t>
      </w:r>
    </w:p>
    <w:p w:rsidR="00C42195" w:rsidRDefault="00C42195" w:rsidP="00C42195">
      <w:pPr>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официального опубликования.</w:t>
      </w:r>
    </w:p>
    <w:p w:rsidR="00C42195" w:rsidRDefault="00C42195" w:rsidP="00C42195">
      <w:pPr>
        <w:numPr>
          <w:ilvl w:val="0"/>
          <w:numId w:val="1"/>
        </w:numPr>
        <w:ind w:left="0" w:firstLine="567"/>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постановления оставляю за собой. </w:t>
      </w:r>
    </w:p>
    <w:p w:rsidR="00C42195" w:rsidRDefault="00C42195" w:rsidP="00C42195">
      <w:pPr>
        <w:ind w:firstLine="709"/>
        <w:rPr>
          <w:rFonts w:ascii="Times New Roman" w:hAnsi="Times New Roman" w:cs="Times New Roman"/>
          <w:sz w:val="28"/>
          <w:szCs w:val="28"/>
        </w:rPr>
      </w:pPr>
    </w:p>
    <w:p w:rsidR="00C42195" w:rsidRDefault="00C42195" w:rsidP="00C42195">
      <w:pPr>
        <w:widowControl/>
        <w:shd w:val="clear" w:color="auto" w:fill="FFFFFF"/>
        <w:autoSpaceDE/>
        <w:adjustRightInd/>
        <w:ind w:firstLine="0"/>
        <w:textAlignment w:val="baseline"/>
        <w:rPr>
          <w:rFonts w:ascii="Times New Roman" w:hAnsi="Times New Roman" w:cs="Times New Roman"/>
          <w:sz w:val="28"/>
          <w:szCs w:val="28"/>
        </w:rPr>
      </w:pPr>
      <w:r>
        <w:rPr>
          <w:rFonts w:ascii="Times New Roman" w:hAnsi="Times New Roman" w:cs="Times New Roman"/>
          <w:sz w:val="28"/>
          <w:szCs w:val="28"/>
        </w:rPr>
        <w:t xml:space="preserve">Глава внутригородского муниципального образования, </w:t>
      </w:r>
    </w:p>
    <w:p w:rsidR="00C42195" w:rsidRDefault="00C42195" w:rsidP="00C42195">
      <w:pPr>
        <w:ind w:firstLine="0"/>
        <w:jc w:val="left"/>
        <w:rPr>
          <w:rFonts w:ascii="Times New Roman" w:hAnsi="Times New Roman" w:cs="Times New Roman"/>
          <w:sz w:val="28"/>
          <w:szCs w:val="28"/>
        </w:rPr>
      </w:pPr>
      <w:r>
        <w:rPr>
          <w:rFonts w:ascii="Times New Roman" w:hAnsi="Times New Roman" w:cs="Times New Roman"/>
          <w:sz w:val="28"/>
          <w:szCs w:val="28"/>
        </w:rPr>
        <w:t xml:space="preserve">исполняющий полномочия председателя Совета, </w:t>
      </w:r>
    </w:p>
    <w:p w:rsidR="00C42195" w:rsidRDefault="00C42195" w:rsidP="00C42195">
      <w:pPr>
        <w:ind w:firstLine="0"/>
        <w:jc w:val="left"/>
        <w:rPr>
          <w:rFonts w:ascii="Times New Roman" w:hAnsi="Times New Roman" w:cs="Times New Roman"/>
          <w:bCs/>
          <w:sz w:val="28"/>
          <w:szCs w:val="28"/>
        </w:rPr>
      </w:pPr>
      <w:r>
        <w:rPr>
          <w:rFonts w:ascii="Times New Roman" w:hAnsi="Times New Roman" w:cs="Times New Roman"/>
          <w:sz w:val="28"/>
          <w:szCs w:val="28"/>
        </w:rPr>
        <w:t>Главы местной администрации</w:t>
      </w:r>
      <w:r>
        <w:rPr>
          <w:rFonts w:ascii="Times New Roman" w:hAnsi="Times New Roman" w:cs="Times New Roman"/>
          <w:bCs/>
          <w:sz w:val="28"/>
          <w:szCs w:val="28"/>
        </w:rPr>
        <w:t xml:space="preserve">                                А.Ю. Ярусов</w:t>
      </w:r>
    </w:p>
    <w:p w:rsidR="00C42195" w:rsidRDefault="00C42195" w:rsidP="00C42195">
      <w:pPr>
        <w:ind w:firstLine="0"/>
        <w:jc w:val="left"/>
        <w:rPr>
          <w:rFonts w:ascii="Times New Roman" w:hAnsi="Times New Roman" w:cs="Times New Roman"/>
          <w:bCs/>
          <w:sz w:val="28"/>
          <w:szCs w:val="28"/>
        </w:rPr>
      </w:pPr>
    </w:p>
    <w:p w:rsidR="00C42195" w:rsidRDefault="00C42195" w:rsidP="00C42195">
      <w:pPr>
        <w:widowControl/>
        <w:autoSpaceDE/>
        <w:autoSpaceDN/>
        <w:adjustRightInd/>
        <w:ind w:firstLine="0"/>
        <w:jc w:val="left"/>
        <w:rPr>
          <w:rFonts w:ascii="Times New Roman" w:hAnsi="Times New Roman" w:cs="Times New Roman"/>
          <w:sz w:val="22"/>
          <w:szCs w:val="22"/>
        </w:rPr>
        <w:sectPr w:rsidR="00C42195">
          <w:pgSz w:w="11906" w:h="16838"/>
          <w:pgMar w:top="709" w:right="567" w:bottom="1276" w:left="1701" w:header="709" w:footer="709" w:gutter="0"/>
          <w:cols w:space="720"/>
        </w:sectPr>
      </w:pPr>
    </w:p>
    <w:p w:rsidR="00C42195" w:rsidRDefault="00C42195" w:rsidP="00C42195">
      <w:pPr>
        <w:ind w:firstLine="0"/>
        <w:jc w:val="left"/>
        <w:rPr>
          <w:rFonts w:ascii="Times New Roman" w:hAnsi="Times New Roman" w:cs="Times New Roman"/>
          <w:bCs/>
          <w:sz w:val="28"/>
          <w:szCs w:val="28"/>
        </w:rPr>
      </w:pPr>
      <w:r>
        <w:rPr>
          <w:rFonts w:ascii="Times New Roman" w:hAnsi="Times New Roman" w:cs="Times New Roman"/>
          <w:bCs/>
          <w:sz w:val="28"/>
          <w:szCs w:val="28"/>
        </w:rPr>
        <w:lastRenderedPageBreak/>
        <w:t xml:space="preserve">                                                    Приложение </w:t>
      </w:r>
    </w:p>
    <w:p w:rsidR="00C42195" w:rsidRDefault="00C42195" w:rsidP="00C42195">
      <w:pPr>
        <w:ind w:firstLine="0"/>
        <w:jc w:val="left"/>
        <w:rPr>
          <w:rFonts w:ascii="Times New Roman" w:hAnsi="Times New Roman" w:cs="Times New Roman"/>
          <w:bCs/>
          <w:sz w:val="28"/>
          <w:szCs w:val="28"/>
        </w:rPr>
      </w:pPr>
      <w:r>
        <w:rPr>
          <w:rFonts w:ascii="Times New Roman" w:hAnsi="Times New Roman" w:cs="Times New Roman"/>
          <w:bCs/>
          <w:sz w:val="28"/>
          <w:szCs w:val="28"/>
        </w:rPr>
        <w:t xml:space="preserve">                                                    к постановлению местной       </w:t>
      </w:r>
    </w:p>
    <w:p w:rsidR="00C42195" w:rsidRDefault="00C42195" w:rsidP="00C42195">
      <w:pPr>
        <w:ind w:firstLine="0"/>
        <w:jc w:val="left"/>
        <w:rPr>
          <w:rFonts w:ascii="Times New Roman" w:hAnsi="Times New Roman" w:cs="Times New Roman"/>
          <w:bCs/>
          <w:sz w:val="28"/>
          <w:szCs w:val="28"/>
        </w:rPr>
      </w:pPr>
      <w:r>
        <w:rPr>
          <w:rFonts w:ascii="Times New Roman" w:hAnsi="Times New Roman" w:cs="Times New Roman"/>
          <w:bCs/>
          <w:sz w:val="28"/>
          <w:szCs w:val="28"/>
        </w:rPr>
        <w:t xml:space="preserve">                                                    администрации внутригородского </w:t>
      </w:r>
    </w:p>
    <w:p w:rsidR="00C42195" w:rsidRDefault="00C42195" w:rsidP="00C42195">
      <w:pPr>
        <w:ind w:firstLine="0"/>
        <w:jc w:val="left"/>
        <w:rPr>
          <w:rFonts w:ascii="Times New Roman" w:hAnsi="Times New Roman" w:cs="Times New Roman"/>
          <w:bCs/>
          <w:sz w:val="28"/>
          <w:szCs w:val="28"/>
        </w:rPr>
      </w:pPr>
      <w:r>
        <w:rPr>
          <w:rFonts w:ascii="Times New Roman" w:hAnsi="Times New Roman" w:cs="Times New Roman"/>
          <w:bCs/>
          <w:sz w:val="28"/>
          <w:szCs w:val="28"/>
        </w:rPr>
        <w:t xml:space="preserve">                                                    муниципального образования города       </w:t>
      </w:r>
    </w:p>
    <w:p w:rsidR="00C42195" w:rsidRDefault="00C42195" w:rsidP="00C42195">
      <w:pPr>
        <w:ind w:firstLine="0"/>
        <w:jc w:val="left"/>
        <w:rPr>
          <w:rFonts w:ascii="Times New Roman" w:hAnsi="Times New Roman" w:cs="Times New Roman"/>
          <w:bCs/>
          <w:sz w:val="28"/>
          <w:szCs w:val="28"/>
        </w:rPr>
      </w:pPr>
      <w:r>
        <w:rPr>
          <w:rFonts w:ascii="Times New Roman" w:hAnsi="Times New Roman" w:cs="Times New Roman"/>
          <w:bCs/>
          <w:sz w:val="28"/>
          <w:szCs w:val="28"/>
        </w:rPr>
        <w:t xml:space="preserve">                                                    Севастополя Гагаринский </w:t>
      </w:r>
    </w:p>
    <w:p w:rsidR="00C42195" w:rsidRDefault="00C42195" w:rsidP="00C42195">
      <w:pPr>
        <w:ind w:firstLine="0"/>
        <w:jc w:val="left"/>
        <w:rPr>
          <w:rFonts w:ascii="Times New Roman" w:hAnsi="Times New Roman" w:cs="Times New Roman"/>
          <w:bCs/>
          <w:sz w:val="28"/>
          <w:szCs w:val="28"/>
        </w:rPr>
      </w:pPr>
      <w:r>
        <w:rPr>
          <w:rFonts w:ascii="Times New Roman" w:hAnsi="Times New Roman" w:cs="Times New Roman"/>
          <w:bCs/>
          <w:sz w:val="28"/>
          <w:szCs w:val="28"/>
        </w:rPr>
        <w:t xml:space="preserve">                                                    муниципальный округ                                                                                 </w:t>
      </w:r>
    </w:p>
    <w:p w:rsidR="00C42195" w:rsidRDefault="00C42195" w:rsidP="00C42195">
      <w:pPr>
        <w:ind w:firstLine="0"/>
        <w:jc w:val="left"/>
        <w:rPr>
          <w:rFonts w:ascii="Times New Roman" w:hAnsi="Times New Roman" w:cs="Times New Roman"/>
          <w:bCs/>
          <w:sz w:val="28"/>
          <w:szCs w:val="28"/>
        </w:rPr>
      </w:pPr>
      <w:r>
        <w:rPr>
          <w:rFonts w:ascii="Times New Roman" w:hAnsi="Times New Roman" w:cs="Times New Roman"/>
          <w:bCs/>
          <w:sz w:val="28"/>
          <w:szCs w:val="28"/>
        </w:rPr>
        <w:t xml:space="preserve">                                                    от «29» февраля № 07 - ПМА</w:t>
      </w:r>
    </w:p>
    <w:p w:rsidR="00C42195" w:rsidRDefault="00C42195" w:rsidP="00C42195">
      <w:pPr>
        <w:pStyle w:val="1"/>
        <w:rPr>
          <w:rFonts w:ascii="Times New Roman" w:eastAsiaTheme="minorEastAsia" w:hAnsi="Times New Roman" w:cs="Times New Roman"/>
          <w:sz w:val="28"/>
          <w:szCs w:val="28"/>
        </w:rPr>
      </w:pPr>
    </w:p>
    <w:p w:rsidR="00C42195" w:rsidRDefault="00C42195" w:rsidP="00C42195">
      <w:pPr>
        <w:ind w:firstLine="0"/>
        <w:jc w:val="center"/>
        <w:rPr>
          <w:rFonts w:ascii="Times New Roman" w:hAnsi="Times New Roman" w:cs="Times New Roman"/>
          <w:b/>
          <w:bCs/>
          <w:color w:val="000000"/>
          <w:kern w:val="36"/>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 xml:space="preserve">о порядке </w:t>
      </w:r>
      <w:r>
        <w:rPr>
          <w:rFonts w:ascii="Times New Roman" w:hAnsi="Times New Roman" w:cs="Times New Roman"/>
          <w:b/>
          <w:bCs/>
          <w:color w:val="000000"/>
          <w:kern w:val="36"/>
          <w:sz w:val="28"/>
          <w:szCs w:val="28"/>
        </w:rPr>
        <w:t>приемки поставленного товара, выполненной работы (ее результатов), оказанной услуги,</w:t>
      </w:r>
      <w:r>
        <w:rPr>
          <w:b/>
        </w:rPr>
        <w:t xml:space="preserve"> </w:t>
      </w:r>
      <w:r>
        <w:rPr>
          <w:rFonts w:ascii="Times New Roman" w:hAnsi="Times New Roman" w:cs="Times New Roman"/>
          <w:b/>
          <w:bCs/>
          <w:color w:val="000000"/>
          <w:kern w:val="36"/>
          <w:sz w:val="28"/>
          <w:szCs w:val="28"/>
        </w:rPr>
        <w:t xml:space="preserve">отдельных этапов исполнения контракта должностными лицами заказчика для обеспечения муниципальных нужд местной </w:t>
      </w:r>
      <w:r>
        <w:rPr>
          <w:rFonts w:ascii="Times New Roman" w:hAnsi="Times New Roman" w:cs="Times New Roman"/>
          <w:b/>
          <w:sz w:val="28"/>
          <w:szCs w:val="28"/>
        </w:rPr>
        <w:t>администрации внутригородского муниципального образования города Севастополя Гагаринский муниципальный округ</w:t>
      </w:r>
    </w:p>
    <w:p w:rsidR="00C42195" w:rsidRDefault="00C42195" w:rsidP="00C42195">
      <w:pPr>
        <w:pStyle w:val="1"/>
        <w:rPr>
          <w:rFonts w:ascii="Times New Roman" w:eastAsiaTheme="minorEastAsia" w:hAnsi="Times New Roman" w:cs="Times New Roman"/>
          <w:sz w:val="28"/>
          <w:szCs w:val="28"/>
        </w:rPr>
      </w:pPr>
      <w:bookmarkStart w:id="0" w:name="sub_100"/>
    </w:p>
    <w:p w:rsidR="00C42195" w:rsidRDefault="00C42195" w:rsidP="00C42195">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1. Общие положения</w:t>
      </w:r>
    </w:p>
    <w:bookmarkEnd w:id="0"/>
    <w:p w:rsidR="00C42195" w:rsidRDefault="00C42195" w:rsidP="00C42195">
      <w:pPr>
        <w:rPr>
          <w:rFonts w:ascii="Times New Roman" w:hAnsi="Times New Roman" w:cs="Times New Roman"/>
          <w:sz w:val="28"/>
          <w:szCs w:val="28"/>
        </w:rPr>
      </w:pPr>
    </w:p>
    <w:p w:rsidR="00C42195" w:rsidRDefault="00C42195" w:rsidP="00C42195">
      <w:pPr>
        <w:rPr>
          <w:rFonts w:ascii="Times New Roman" w:hAnsi="Times New Roman" w:cs="Times New Roman"/>
          <w:sz w:val="28"/>
          <w:szCs w:val="28"/>
        </w:rPr>
      </w:pPr>
      <w:bookmarkStart w:id="1" w:name="sub_11"/>
      <w:r>
        <w:rPr>
          <w:rFonts w:ascii="Times New Roman" w:hAnsi="Times New Roman" w:cs="Times New Roman"/>
          <w:sz w:val="28"/>
          <w:szCs w:val="28"/>
        </w:rPr>
        <w:t>1.1. Настоящее Положение разработано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Положение) и определяет порядок приемки поставленного товара, выполненной работы (ее результатов), оказанной услуги, отдельных этапов исполнения контракта должностными лицами заказчика для обеспечения муниципальных нужд местной администрации внутригородского муниципального образования города Севастополя Гагаринский муниципальный округ (далее – заказчик, местная администрация).</w:t>
      </w:r>
    </w:p>
    <w:p w:rsidR="00C42195" w:rsidRDefault="00C42195" w:rsidP="00C42195">
      <w:pPr>
        <w:rPr>
          <w:rFonts w:ascii="Times New Roman" w:hAnsi="Times New Roman" w:cs="Times New Roman"/>
          <w:sz w:val="28"/>
          <w:szCs w:val="28"/>
        </w:rPr>
      </w:pPr>
      <w:bookmarkStart w:id="2" w:name="sub_12"/>
      <w:bookmarkEnd w:id="1"/>
      <w:r>
        <w:rPr>
          <w:rFonts w:ascii="Times New Roman" w:hAnsi="Times New Roman" w:cs="Times New Roman"/>
          <w:sz w:val="28"/>
          <w:szCs w:val="28"/>
        </w:rPr>
        <w:t>1.2. Приемка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отдельных этапов исполнения контракта, включена в комплекс мероприятий по исполнению контракта.</w:t>
      </w:r>
    </w:p>
    <w:p w:rsidR="00C42195" w:rsidRDefault="00C42195" w:rsidP="00C42195">
      <w:pPr>
        <w:rPr>
          <w:rFonts w:ascii="Times New Roman" w:hAnsi="Times New Roman" w:cs="Times New Roman"/>
          <w:sz w:val="28"/>
          <w:szCs w:val="28"/>
        </w:rPr>
      </w:pPr>
      <w:bookmarkStart w:id="3" w:name="sub_13"/>
      <w:bookmarkEnd w:id="2"/>
      <w:r>
        <w:rPr>
          <w:rFonts w:ascii="Times New Roman" w:hAnsi="Times New Roman" w:cs="Times New Roman"/>
          <w:sz w:val="28"/>
          <w:szCs w:val="28"/>
        </w:rPr>
        <w:t>1.3. Для обеспечения приемки поставленного товара, выполненной работы (ее результатов), оказанной услуги, отдельных этапов исполнения контракта, решением заказчика назначаются ответственные должностные лица, компетентные в определении характеристик поставленного товара, выполненной работы (ее результатов), оказанной услуги, персональный состав которых утверждается распоряжением местной администрации (далее - лица, ответственные за приемку).</w:t>
      </w:r>
    </w:p>
    <w:bookmarkEnd w:id="3"/>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Приемочная комиссия заказчиком не создается.</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xml:space="preserve">1.4. </w:t>
      </w:r>
      <w:bookmarkStart w:id="4" w:name="sub_14"/>
      <w:r>
        <w:rPr>
          <w:rFonts w:ascii="Times New Roman" w:hAnsi="Times New Roman" w:cs="Times New Roman"/>
          <w:sz w:val="28"/>
          <w:szCs w:val="28"/>
        </w:rPr>
        <w:t xml:space="preserve">Лица, ответственные за приемку, в своей деятельности руководствуются </w:t>
      </w:r>
      <w:hyperlink r:id="rId6" w:history="1">
        <w:r>
          <w:rPr>
            <w:rStyle w:val="a6"/>
            <w:color w:val="000000"/>
            <w:sz w:val="28"/>
            <w:szCs w:val="28"/>
          </w:rPr>
          <w:t>Гражданским кодексом</w:t>
        </w:r>
      </w:hyperlink>
      <w:r>
        <w:rPr>
          <w:rFonts w:ascii="Times New Roman" w:hAnsi="Times New Roman" w:cs="Times New Roman"/>
          <w:sz w:val="28"/>
          <w:szCs w:val="28"/>
        </w:rPr>
        <w:t xml:space="preserve"> Российской Федерации, </w:t>
      </w:r>
      <w:hyperlink r:id="rId7" w:history="1">
        <w:r>
          <w:rPr>
            <w:rStyle w:val="a6"/>
            <w:color w:val="000000"/>
            <w:sz w:val="28"/>
            <w:szCs w:val="28"/>
          </w:rPr>
          <w:t xml:space="preserve">Бюджетным </w:t>
        </w:r>
        <w:r>
          <w:rPr>
            <w:rStyle w:val="a6"/>
            <w:color w:val="000000"/>
            <w:sz w:val="28"/>
            <w:szCs w:val="28"/>
          </w:rPr>
          <w:lastRenderedPageBreak/>
          <w:t>кодексом</w:t>
        </w:r>
      </w:hyperlink>
      <w:r>
        <w:rPr>
          <w:rFonts w:ascii="Times New Roman" w:hAnsi="Times New Roman" w:cs="Times New Roman"/>
          <w:sz w:val="28"/>
          <w:szCs w:val="28"/>
        </w:rPr>
        <w:t xml:space="preserve"> Российской Федерации, </w:t>
      </w:r>
      <w:hyperlink r:id="rId8" w:history="1">
        <w:r>
          <w:rPr>
            <w:rStyle w:val="a6"/>
            <w:color w:val="000000"/>
            <w:sz w:val="28"/>
            <w:szCs w:val="28"/>
          </w:rPr>
          <w:t>Законом</w:t>
        </w:r>
      </w:hyperlink>
      <w:r>
        <w:rPr>
          <w:rFonts w:ascii="Times New Roman" w:hAnsi="Times New Roman" w:cs="Times New Roman"/>
          <w:sz w:val="28"/>
          <w:szCs w:val="28"/>
        </w:rPr>
        <w:t xml:space="preserve"> о контрактной системе,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 Российской Федерации, Правительства Российской Федерации, федеральных органов исполнительной власти, регулирующими соответствующую сферу деятельности по поставке товара, выполнению работы, оказанию услуги, а также определяющими порядок оборота и требования к поставляемым товарам, выполняемым работам, оказываемым услугам, и настоящим Положением.</w:t>
      </w:r>
    </w:p>
    <w:bookmarkEnd w:id="4"/>
    <w:p w:rsidR="00C42195" w:rsidRDefault="00C42195" w:rsidP="00C42195">
      <w:pPr>
        <w:rPr>
          <w:rFonts w:ascii="Times New Roman" w:hAnsi="Times New Roman" w:cs="Times New Roman"/>
          <w:sz w:val="28"/>
          <w:szCs w:val="28"/>
        </w:rPr>
      </w:pPr>
    </w:p>
    <w:p w:rsidR="00C42195" w:rsidRDefault="00C42195" w:rsidP="00C42195">
      <w:pPr>
        <w:pStyle w:val="1"/>
        <w:rPr>
          <w:rFonts w:ascii="Times New Roman" w:eastAsiaTheme="minorEastAsia" w:hAnsi="Times New Roman" w:cs="Times New Roman"/>
          <w:color w:val="auto"/>
          <w:sz w:val="28"/>
          <w:szCs w:val="28"/>
        </w:rPr>
      </w:pPr>
      <w:bookmarkStart w:id="5" w:name="sub_200"/>
      <w:r>
        <w:rPr>
          <w:rFonts w:ascii="Times New Roman" w:eastAsiaTheme="minorEastAsia" w:hAnsi="Times New Roman" w:cs="Times New Roman"/>
          <w:color w:val="auto"/>
          <w:sz w:val="28"/>
          <w:szCs w:val="28"/>
        </w:rPr>
        <w:t>2. Задачи и функции лиц, ответственных за приемку</w:t>
      </w:r>
    </w:p>
    <w:bookmarkEnd w:id="5"/>
    <w:p w:rsidR="00C42195" w:rsidRDefault="00C42195" w:rsidP="00C42195">
      <w:pPr>
        <w:rPr>
          <w:rFonts w:ascii="Times New Roman" w:hAnsi="Times New Roman" w:cs="Times New Roman"/>
          <w:sz w:val="28"/>
          <w:szCs w:val="28"/>
        </w:rPr>
      </w:pPr>
    </w:p>
    <w:p w:rsidR="00C42195" w:rsidRDefault="00C42195" w:rsidP="00C42195">
      <w:pPr>
        <w:rPr>
          <w:rFonts w:ascii="Times New Roman" w:hAnsi="Times New Roman" w:cs="Times New Roman"/>
          <w:sz w:val="28"/>
          <w:szCs w:val="28"/>
        </w:rPr>
      </w:pPr>
      <w:bookmarkStart w:id="6" w:name="sub_21"/>
      <w:r>
        <w:rPr>
          <w:rFonts w:ascii="Times New Roman" w:hAnsi="Times New Roman" w:cs="Times New Roman"/>
          <w:sz w:val="28"/>
          <w:szCs w:val="28"/>
        </w:rPr>
        <w:t>2.1. Основными задачами лиц, ответственных за приемку, являются:</w:t>
      </w:r>
    </w:p>
    <w:bookmarkEnd w:id="6"/>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обеспечение приемки поставленного товара, выполненной работы, оказанной услуги (ее результатов), отдельных этапов исполнения контракта, включающей проведение экспертизы результатов, предусмотренных контрактом;</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установление соответствия поставленного товара, выполненной работы, оказанной услуги, результата отдельного этапа исполнения контракта условиям и требованиям заключенного контракта;</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подтверждение факта исполнения поставщиком (подрядчиком, исполнителем) обязательств по контракту (передаче товаров, выполнению работ, оказанию услуг заказчику);</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подготовка отчетных материалов.</w:t>
      </w:r>
    </w:p>
    <w:p w:rsidR="00C42195" w:rsidRDefault="00C42195" w:rsidP="00C42195">
      <w:pPr>
        <w:rPr>
          <w:rFonts w:ascii="Times New Roman" w:hAnsi="Times New Roman" w:cs="Times New Roman"/>
          <w:sz w:val="28"/>
          <w:szCs w:val="28"/>
        </w:rPr>
      </w:pPr>
      <w:bookmarkStart w:id="7" w:name="sub_22"/>
      <w:r>
        <w:rPr>
          <w:rFonts w:ascii="Times New Roman" w:hAnsi="Times New Roman" w:cs="Times New Roman"/>
          <w:sz w:val="28"/>
          <w:szCs w:val="28"/>
        </w:rPr>
        <w:t>2.2. Для выполнения поставленных задач лица, ответственные за приемку, реализуют следующие функции:</w:t>
      </w:r>
    </w:p>
    <w:bookmarkEnd w:id="7"/>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проводят проверку предоставленных поставщиком (подрядчиком, исполнителем) результатов, предусмотренных контрактом, в части их соответствия условиям контракта и предусмотренной им нормативно-технической документации;</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проводят анализ документов, подтверждающих факт поставки товара, выполнения работы, оказания услуги, а также отдельного этапа исполнения контракта на предмет соответствия указанных товара, работы, услуги количеству и качеству, ассортименту, сроку годности, утвержденным образцам и формам изготовления, а также иным требованиям, предусмотренным контрактом, включая сроки поставки товара, выполнения работы, оказания услуги;</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проводят анализ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xml:space="preserve">- проводят осмотр поставленного товара, результата выполненной </w:t>
      </w:r>
      <w:r>
        <w:rPr>
          <w:rFonts w:ascii="Times New Roman" w:hAnsi="Times New Roman" w:cs="Times New Roman"/>
          <w:sz w:val="28"/>
          <w:szCs w:val="28"/>
        </w:rPr>
        <w:lastRenderedPageBreak/>
        <w:t>работы, оказанной услуги, результатов отдельного этапа исполнения контракта, если такой осмотр представляется возможным;</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доводят до сведения контрактной службы/контрактного управляющего информацию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необходимости получения от поставщика (подрядчика, исполнителя) разъяснений по предоставленным результатам, документам;</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принимают решение по результатам проведенной приемки поставленного товара, выполненной работы, оказанной услуги, результатов отдельного этапа исполнения контракта;</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составляют и подписывают документ о приемке либо мотивированный отказ от подписания такого документа, в соответствии с приложениями № 1, 2 к настоящему Положению, а в случае проведения экспертизы результатов, предусмотренных контрактом, - заключение по результатам проведенной экспертизы.</w:t>
      </w:r>
    </w:p>
    <w:p w:rsidR="00C42195" w:rsidRDefault="00C42195" w:rsidP="00C42195">
      <w:pPr>
        <w:rPr>
          <w:rFonts w:ascii="Times New Roman" w:hAnsi="Times New Roman" w:cs="Times New Roman"/>
          <w:sz w:val="28"/>
          <w:szCs w:val="28"/>
        </w:rPr>
      </w:pPr>
    </w:p>
    <w:p w:rsidR="00C42195" w:rsidRDefault="00C42195" w:rsidP="00C42195">
      <w:pPr>
        <w:pStyle w:val="1"/>
        <w:rPr>
          <w:rFonts w:ascii="Times New Roman" w:eastAsiaTheme="minorEastAsia" w:hAnsi="Times New Roman" w:cs="Times New Roman"/>
          <w:sz w:val="28"/>
          <w:szCs w:val="28"/>
        </w:rPr>
      </w:pPr>
      <w:bookmarkStart w:id="8" w:name="sub_300"/>
      <w:r>
        <w:rPr>
          <w:rFonts w:ascii="Times New Roman" w:eastAsiaTheme="minorEastAsia" w:hAnsi="Times New Roman" w:cs="Times New Roman"/>
          <w:sz w:val="28"/>
          <w:szCs w:val="28"/>
        </w:rPr>
        <w:t>3. Порядок проведения экспертизы</w:t>
      </w:r>
    </w:p>
    <w:bookmarkEnd w:id="8"/>
    <w:p w:rsidR="00C42195" w:rsidRDefault="00C42195" w:rsidP="00C42195">
      <w:pPr>
        <w:rPr>
          <w:rFonts w:ascii="Times New Roman" w:hAnsi="Times New Roman" w:cs="Times New Roman"/>
          <w:sz w:val="28"/>
          <w:szCs w:val="28"/>
        </w:rPr>
      </w:pPr>
    </w:p>
    <w:p w:rsidR="00C42195" w:rsidRDefault="00C42195" w:rsidP="00C42195">
      <w:pPr>
        <w:rPr>
          <w:rFonts w:ascii="Times New Roman" w:hAnsi="Times New Roman" w:cs="Times New Roman"/>
          <w:sz w:val="28"/>
          <w:szCs w:val="28"/>
        </w:rPr>
      </w:pPr>
      <w:bookmarkStart w:id="9" w:name="sub_31"/>
      <w:r>
        <w:rPr>
          <w:rFonts w:ascii="Times New Roman" w:hAnsi="Times New Roman" w:cs="Times New Roman"/>
          <w:sz w:val="28"/>
          <w:szCs w:val="28"/>
        </w:rPr>
        <w:t>3.1.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лица, ответственные за приемку, обязаны провести внутреннюю экспертизу.</w:t>
      </w:r>
    </w:p>
    <w:p w:rsidR="00C42195" w:rsidRDefault="00C42195" w:rsidP="00C42195">
      <w:pPr>
        <w:rPr>
          <w:rFonts w:ascii="Times New Roman" w:hAnsi="Times New Roman" w:cs="Times New Roman"/>
          <w:sz w:val="28"/>
          <w:szCs w:val="28"/>
        </w:rPr>
      </w:pPr>
      <w:bookmarkStart w:id="10" w:name="sub_32"/>
      <w:bookmarkEnd w:id="9"/>
      <w:r>
        <w:rPr>
          <w:rFonts w:ascii="Times New Roman" w:hAnsi="Times New Roman" w:cs="Times New Roman"/>
          <w:sz w:val="28"/>
          <w:szCs w:val="28"/>
        </w:rPr>
        <w:t>3.2. Внутренняя экспертиза результатов, предусмотренных контрактом, проводится лицом, ответственным за приемку.</w:t>
      </w:r>
    </w:p>
    <w:p w:rsidR="00C42195" w:rsidRDefault="00C42195" w:rsidP="00C42195">
      <w:pPr>
        <w:rPr>
          <w:rFonts w:ascii="Times New Roman" w:hAnsi="Times New Roman" w:cs="Times New Roman"/>
          <w:sz w:val="28"/>
          <w:szCs w:val="28"/>
        </w:rPr>
      </w:pPr>
      <w:bookmarkStart w:id="11" w:name="sub_33"/>
      <w:bookmarkEnd w:id="10"/>
      <w:r>
        <w:rPr>
          <w:rFonts w:ascii="Times New Roman" w:hAnsi="Times New Roman" w:cs="Times New Roman"/>
          <w:sz w:val="28"/>
          <w:szCs w:val="28"/>
        </w:rPr>
        <w:t xml:space="preserve">3.3. </w:t>
      </w:r>
      <w:bookmarkStart w:id="12" w:name="sub_34"/>
      <w:bookmarkEnd w:id="11"/>
      <w:r>
        <w:rPr>
          <w:rFonts w:ascii="Times New Roman" w:hAnsi="Times New Roman" w:cs="Times New Roman"/>
          <w:sz w:val="28"/>
          <w:szCs w:val="28"/>
        </w:rPr>
        <w:t>Внутренняя экспертиза заключается в исследовании результатов исполнения контракта любыми доступными и разрешёнными способами (осмотр, оценка, проба, анализ и т. д).</w:t>
      </w:r>
    </w:p>
    <w:bookmarkEnd w:id="12"/>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При проведении внутренней экспертизы разрешается ведение фото- и видеосъёмки, которая может быть приложена к экспертному заключению.</w:t>
      </w:r>
    </w:p>
    <w:p w:rsidR="00C42195" w:rsidRDefault="00C42195" w:rsidP="00C42195">
      <w:pPr>
        <w:rPr>
          <w:rFonts w:ascii="Times New Roman" w:hAnsi="Times New Roman" w:cs="Times New Roman"/>
          <w:sz w:val="28"/>
          <w:szCs w:val="28"/>
        </w:rPr>
      </w:pPr>
      <w:bookmarkStart w:id="13" w:name="sub_35"/>
      <w:r>
        <w:rPr>
          <w:rFonts w:ascii="Times New Roman" w:hAnsi="Times New Roman" w:cs="Times New Roman"/>
          <w:sz w:val="28"/>
          <w:szCs w:val="28"/>
        </w:rPr>
        <w:t>3.4. Срок проведения внутренней экспертизы (в случае, если такой срок не установлен в контракте) не должен превышать срок поставки товара, выполнения работы, оказания услуги, установленный в контракте, и подписания документов, подтверждающих исполнение контракта (товарно-транспортная накладная, документ о приемке и т. д).</w:t>
      </w:r>
    </w:p>
    <w:p w:rsidR="00C42195" w:rsidRDefault="00C42195" w:rsidP="00C42195">
      <w:pPr>
        <w:rPr>
          <w:rFonts w:ascii="Times New Roman" w:hAnsi="Times New Roman" w:cs="Times New Roman"/>
          <w:sz w:val="28"/>
          <w:szCs w:val="28"/>
        </w:rPr>
      </w:pPr>
      <w:bookmarkStart w:id="14" w:name="sub_36"/>
      <w:bookmarkEnd w:id="13"/>
      <w:r>
        <w:rPr>
          <w:rFonts w:ascii="Times New Roman" w:hAnsi="Times New Roman" w:cs="Times New Roman"/>
          <w:sz w:val="28"/>
          <w:szCs w:val="28"/>
        </w:rPr>
        <w:t>3.5. Для проведения внутренней экспертизы лицо, ответственное за приемку, имеет право запрашивать у поставщика (подрядчика, исполнителя) дополнительные информацию и материалы, относящиеся к условиям исполнения контракта и отдельным этапам исполнения контракта.</w:t>
      </w:r>
    </w:p>
    <w:p w:rsidR="00C42195" w:rsidRDefault="00C42195" w:rsidP="00C42195">
      <w:pPr>
        <w:rPr>
          <w:rFonts w:ascii="Times New Roman" w:hAnsi="Times New Roman" w:cs="Times New Roman"/>
          <w:sz w:val="28"/>
          <w:szCs w:val="28"/>
        </w:rPr>
      </w:pPr>
      <w:bookmarkStart w:id="15" w:name="sub_37"/>
      <w:bookmarkEnd w:id="14"/>
      <w:r>
        <w:rPr>
          <w:rFonts w:ascii="Times New Roman" w:hAnsi="Times New Roman" w:cs="Times New Roman"/>
          <w:sz w:val="28"/>
          <w:szCs w:val="28"/>
        </w:rPr>
        <w:t>3.6. Результаты внутренней экспертизы, по результатам которой не выявлено никаких нарушений, оформляются в виде заключения.</w:t>
      </w:r>
    </w:p>
    <w:p w:rsidR="00C42195" w:rsidRDefault="00C42195" w:rsidP="00C42195">
      <w:pPr>
        <w:rPr>
          <w:rFonts w:ascii="Times New Roman" w:hAnsi="Times New Roman" w:cs="Times New Roman"/>
          <w:sz w:val="28"/>
          <w:szCs w:val="28"/>
        </w:rPr>
      </w:pPr>
      <w:bookmarkStart w:id="16" w:name="sub_38"/>
      <w:bookmarkEnd w:id="15"/>
      <w:r>
        <w:rPr>
          <w:rFonts w:ascii="Times New Roman" w:hAnsi="Times New Roman" w:cs="Times New Roman"/>
          <w:sz w:val="28"/>
          <w:szCs w:val="28"/>
        </w:rPr>
        <w:t xml:space="preserve">3.7. Результаты внутренней экспертизы, по результатам которой выявлены нарушения, в том числе не препятствующие приемке поставленного товара, выполненной работы, оказанной услуги, оформляются в виде акта, в котором могут содержаться предложения об устранении данных нарушений, в </w:t>
      </w:r>
      <w:r>
        <w:rPr>
          <w:rFonts w:ascii="Times New Roman" w:hAnsi="Times New Roman" w:cs="Times New Roman"/>
          <w:sz w:val="28"/>
          <w:szCs w:val="28"/>
        </w:rPr>
        <w:lastRenderedPageBreak/>
        <w:t>том числе с указанием срока их устранения.</w:t>
      </w:r>
    </w:p>
    <w:p w:rsidR="00C42195" w:rsidRDefault="00C42195" w:rsidP="00C42195">
      <w:pPr>
        <w:rPr>
          <w:rFonts w:ascii="Times New Roman" w:hAnsi="Times New Roman" w:cs="Times New Roman"/>
          <w:sz w:val="28"/>
          <w:szCs w:val="28"/>
        </w:rPr>
      </w:pPr>
      <w:bookmarkStart w:id="17" w:name="sub_39"/>
      <w:bookmarkEnd w:id="16"/>
      <w:r>
        <w:rPr>
          <w:rFonts w:ascii="Times New Roman" w:hAnsi="Times New Roman" w:cs="Times New Roman"/>
          <w:sz w:val="28"/>
          <w:szCs w:val="28"/>
        </w:rPr>
        <w:t>3.8. Заключение внутренней экспертизы (в случае его оформления) прилагается к документу о приемке.</w:t>
      </w:r>
    </w:p>
    <w:p w:rsidR="00C42195" w:rsidRDefault="00C42195" w:rsidP="00C42195">
      <w:pPr>
        <w:rPr>
          <w:rFonts w:ascii="Times New Roman" w:hAnsi="Times New Roman" w:cs="Times New Roman"/>
          <w:sz w:val="28"/>
          <w:szCs w:val="28"/>
        </w:rPr>
      </w:pPr>
      <w:bookmarkStart w:id="18" w:name="sub_310"/>
      <w:bookmarkEnd w:id="17"/>
      <w:r>
        <w:rPr>
          <w:rFonts w:ascii="Times New Roman" w:hAnsi="Times New Roman" w:cs="Times New Roman"/>
          <w:sz w:val="28"/>
          <w:szCs w:val="28"/>
        </w:rPr>
        <w:t>3.9. К проведению экспертизы могут привлекаться эксперты, экспертные организации (далее - внешняя экспертиза).</w:t>
      </w:r>
    </w:p>
    <w:p w:rsidR="00C42195" w:rsidRDefault="00C42195" w:rsidP="00C42195">
      <w:pPr>
        <w:rPr>
          <w:rFonts w:ascii="Times New Roman" w:hAnsi="Times New Roman" w:cs="Times New Roman"/>
          <w:sz w:val="28"/>
          <w:szCs w:val="28"/>
        </w:rPr>
      </w:pPr>
      <w:bookmarkStart w:id="19" w:name="sub_311"/>
      <w:bookmarkEnd w:id="18"/>
      <w:r>
        <w:rPr>
          <w:rFonts w:ascii="Times New Roman" w:hAnsi="Times New Roman" w:cs="Times New Roman"/>
          <w:sz w:val="28"/>
          <w:szCs w:val="28"/>
        </w:rPr>
        <w:t>3.10. Внешняя экспертиза проводится в случаях:</w:t>
      </w:r>
    </w:p>
    <w:bookmarkEnd w:id="19"/>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отсутствия у лица, ответственного за приемку, технической и профессиональной возможности для проведения внутренней экспертизы;</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наличия в контракте положения (условия) об обязательности привлечения эксперта, экспертной организации для разрешения спорных ситуаций между сторонами контракта, возникающих при выполнении данного контракта;</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наличия в извещении о закупке, документации о закупке, контракте требования о подтверждении поставщиком (подрядчиком, исполнителем) качества поставленных товаров, выполненных работ, оказанных услуг актом независимой экспертизы;</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наличия разногласий, которые возникли в ходе осуществления приемки поставленного товара, выполненной работы, оказанной услуги между заказчиком и поставщиком (подрядчиком, исполнителем) по поводу установленных соответствий или несоответствий качества, количества, комплектности, объема товаров, работ, услуг требованиям контракта.</w:t>
      </w:r>
    </w:p>
    <w:p w:rsidR="00C42195" w:rsidRDefault="00C42195" w:rsidP="00C42195">
      <w:pPr>
        <w:rPr>
          <w:rFonts w:ascii="Times New Roman" w:hAnsi="Times New Roman" w:cs="Times New Roman"/>
          <w:sz w:val="28"/>
          <w:szCs w:val="28"/>
        </w:rPr>
      </w:pPr>
      <w:bookmarkStart w:id="20" w:name="sub_312"/>
      <w:r>
        <w:rPr>
          <w:rFonts w:ascii="Times New Roman" w:hAnsi="Times New Roman" w:cs="Times New Roman"/>
          <w:sz w:val="28"/>
          <w:szCs w:val="28"/>
        </w:rPr>
        <w:t xml:space="preserve">3.11. Отбор эксперта, экспертной организации осуществляется заказчиком в соответствии с требованиями </w:t>
      </w:r>
      <w:hyperlink r:id="rId9" w:history="1">
        <w:r>
          <w:rPr>
            <w:rStyle w:val="a6"/>
            <w:color w:val="000000"/>
            <w:sz w:val="28"/>
            <w:szCs w:val="28"/>
          </w:rPr>
          <w:t>статьи 41</w:t>
        </w:r>
      </w:hyperlink>
      <w:r>
        <w:rPr>
          <w:rFonts w:ascii="Times New Roman" w:hAnsi="Times New Roman" w:cs="Times New Roman"/>
          <w:sz w:val="28"/>
          <w:szCs w:val="28"/>
        </w:rPr>
        <w:t xml:space="preserve"> Закона о контрактной системе.</w:t>
      </w:r>
    </w:p>
    <w:p w:rsidR="00C42195" w:rsidRDefault="00C42195" w:rsidP="00C42195">
      <w:pPr>
        <w:rPr>
          <w:rFonts w:ascii="Times New Roman" w:hAnsi="Times New Roman" w:cs="Times New Roman"/>
          <w:sz w:val="28"/>
          <w:szCs w:val="28"/>
        </w:rPr>
      </w:pPr>
      <w:bookmarkStart w:id="21" w:name="sub_313"/>
      <w:bookmarkEnd w:id="20"/>
      <w:r>
        <w:rPr>
          <w:rFonts w:ascii="Times New Roman" w:hAnsi="Times New Roman" w:cs="Times New Roman"/>
          <w:sz w:val="28"/>
          <w:szCs w:val="28"/>
        </w:rPr>
        <w:t>3.12. Заказчик формирует техническое задание, устанавливает предмет экспертизы и перечень вопросов, подлежащих рассмотрению экспертами, экспертными организациями в ходе проведения экспертизы.</w:t>
      </w:r>
    </w:p>
    <w:p w:rsidR="00C42195" w:rsidRDefault="00C42195" w:rsidP="00C42195">
      <w:pPr>
        <w:rPr>
          <w:rFonts w:ascii="Times New Roman" w:hAnsi="Times New Roman" w:cs="Times New Roman"/>
          <w:sz w:val="28"/>
          <w:szCs w:val="28"/>
        </w:rPr>
      </w:pPr>
      <w:bookmarkStart w:id="22" w:name="sub_314"/>
      <w:bookmarkEnd w:id="21"/>
      <w:r>
        <w:rPr>
          <w:rFonts w:ascii="Times New Roman" w:hAnsi="Times New Roman" w:cs="Times New Roman"/>
          <w:sz w:val="28"/>
          <w:szCs w:val="28"/>
        </w:rPr>
        <w:t>3.13. Для проведения внешней экспертизы эксперты, экспертные организации имеют право запрашивать у заказчика и поставщика (подрядчика, исполнителя) дополнительные материалы, относящиеся к предмету экспертизы.</w:t>
      </w:r>
    </w:p>
    <w:p w:rsidR="00C42195" w:rsidRDefault="00C42195" w:rsidP="00C42195">
      <w:pPr>
        <w:rPr>
          <w:rFonts w:ascii="Times New Roman" w:hAnsi="Times New Roman" w:cs="Times New Roman"/>
          <w:sz w:val="28"/>
          <w:szCs w:val="28"/>
        </w:rPr>
      </w:pPr>
      <w:bookmarkStart w:id="23" w:name="sub_315"/>
      <w:bookmarkEnd w:id="22"/>
      <w:r>
        <w:rPr>
          <w:rFonts w:ascii="Times New Roman" w:hAnsi="Times New Roman" w:cs="Times New Roman"/>
          <w:sz w:val="28"/>
          <w:szCs w:val="28"/>
        </w:rPr>
        <w:t>3.14. Методы проведения экспертизы устанавливаются экспертами, экспертными организациями самостоятельно в соответствии с действующим законодательством Российской Федерации.</w:t>
      </w:r>
    </w:p>
    <w:p w:rsidR="00C42195" w:rsidRDefault="00C42195" w:rsidP="00C42195">
      <w:pPr>
        <w:rPr>
          <w:rFonts w:ascii="Times New Roman" w:hAnsi="Times New Roman" w:cs="Times New Roman"/>
          <w:sz w:val="28"/>
          <w:szCs w:val="28"/>
        </w:rPr>
      </w:pPr>
      <w:bookmarkStart w:id="24" w:name="sub_316"/>
      <w:bookmarkEnd w:id="23"/>
      <w:r>
        <w:rPr>
          <w:rFonts w:ascii="Times New Roman" w:hAnsi="Times New Roman" w:cs="Times New Roman"/>
          <w:sz w:val="28"/>
          <w:szCs w:val="28"/>
        </w:rPr>
        <w:t>3.15. Порядок и срок проведения экспертизы устанавливаются договором (контрактом) о проведении экспертизы.</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3.16. Заключение внешней экспертизы прилагается к документу о приемке.</w:t>
      </w:r>
    </w:p>
    <w:bookmarkEnd w:id="24"/>
    <w:p w:rsidR="00C42195" w:rsidRDefault="00C42195" w:rsidP="00C42195">
      <w:pPr>
        <w:rPr>
          <w:rFonts w:ascii="Times New Roman" w:hAnsi="Times New Roman" w:cs="Times New Roman"/>
          <w:sz w:val="28"/>
          <w:szCs w:val="28"/>
        </w:rPr>
      </w:pPr>
    </w:p>
    <w:p w:rsidR="00C42195" w:rsidRDefault="00C42195" w:rsidP="00C42195">
      <w:pPr>
        <w:pStyle w:val="1"/>
        <w:rPr>
          <w:rFonts w:ascii="Times New Roman" w:eastAsiaTheme="minorEastAsia" w:hAnsi="Times New Roman" w:cs="Times New Roman"/>
          <w:sz w:val="28"/>
          <w:szCs w:val="28"/>
        </w:rPr>
      </w:pPr>
      <w:bookmarkStart w:id="25" w:name="sub_400"/>
      <w:r>
        <w:rPr>
          <w:rFonts w:ascii="Times New Roman" w:eastAsiaTheme="minorEastAsia" w:hAnsi="Times New Roman" w:cs="Times New Roman"/>
          <w:sz w:val="28"/>
          <w:szCs w:val="28"/>
        </w:rPr>
        <w:t>4. Порядок приемки поставленного товара, выполненной работы, оказанной услуги, результатов отдельного этапа исполнения контракта</w:t>
      </w:r>
    </w:p>
    <w:bookmarkEnd w:id="25"/>
    <w:p w:rsidR="00C42195" w:rsidRDefault="00C42195" w:rsidP="00C42195">
      <w:pPr>
        <w:rPr>
          <w:rFonts w:ascii="Times New Roman" w:hAnsi="Times New Roman" w:cs="Times New Roman"/>
          <w:sz w:val="28"/>
          <w:szCs w:val="28"/>
        </w:rPr>
      </w:pPr>
    </w:p>
    <w:p w:rsidR="00C42195" w:rsidRDefault="00C42195" w:rsidP="00C42195">
      <w:pPr>
        <w:rPr>
          <w:rFonts w:ascii="Times New Roman" w:hAnsi="Times New Roman" w:cs="Times New Roman"/>
          <w:sz w:val="28"/>
          <w:szCs w:val="28"/>
        </w:rPr>
      </w:pPr>
      <w:bookmarkStart w:id="26" w:name="sub_41"/>
      <w:r>
        <w:rPr>
          <w:rFonts w:ascii="Times New Roman" w:hAnsi="Times New Roman" w:cs="Times New Roman"/>
          <w:sz w:val="28"/>
          <w:szCs w:val="28"/>
        </w:rPr>
        <w:t>4.1. Приемка результатов отдельного этапа исполнения контракта, а также поставленного товара, выполненной работы, оказанной услуги осуществляется в порядке и в сроки, которые установлены контрактом.</w:t>
      </w:r>
    </w:p>
    <w:p w:rsidR="00C42195" w:rsidRDefault="00C42195" w:rsidP="00C42195">
      <w:pPr>
        <w:rPr>
          <w:rFonts w:ascii="Times New Roman" w:hAnsi="Times New Roman" w:cs="Times New Roman"/>
          <w:sz w:val="28"/>
          <w:szCs w:val="28"/>
        </w:rPr>
      </w:pPr>
      <w:bookmarkStart w:id="27" w:name="sub_42"/>
      <w:bookmarkEnd w:id="26"/>
      <w:r>
        <w:rPr>
          <w:rFonts w:ascii="Times New Roman" w:hAnsi="Times New Roman" w:cs="Times New Roman"/>
          <w:sz w:val="28"/>
          <w:szCs w:val="28"/>
        </w:rPr>
        <w:lastRenderedPageBreak/>
        <w:t>4.2. Лицо, ответственное за приемку, обязано создать условия для проведения приемки поставленного товара, выполненной работы, оказанной услуги, результатов отдельного этапа исполнения контракта.</w:t>
      </w:r>
    </w:p>
    <w:p w:rsidR="00C42195" w:rsidRDefault="00C42195" w:rsidP="00C42195">
      <w:pPr>
        <w:rPr>
          <w:rFonts w:ascii="Times New Roman" w:hAnsi="Times New Roman" w:cs="Times New Roman"/>
          <w:sz w:val="28"/>
          <w:szCs w:val="28"/>
        </w:rPr>
      </w:pPr>
      <w:bookmarkStart w:id="28" w:name="sub_43"/>
      <w:bookmarkEnd w:id="27"/>
      <w:r>
        <w:rPr>
          <w:rFonts w:ascii="Times New Roman" w:hAnsi="Times New Roman" w:cs="Times New Roman"/>
          <w:sz w:val="28"/>
          <w:szCs w:val="28"/>
        </w:rPr>
        <w:t>4.3. В ходе приемки лицо, ответственное за приемку:</w:t>
      </w:r>
    </w:p>
    <w:bookmarkEnd w:id="28"/>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обеспечивает приемку поставленного товара, выполненной работы, оказанной услуги, результатов отдельного этапа исполнения контракта;</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проверяет соответствие поставленного товара, выполненной работы, оказанной услуги, результатов отдельного этапа исполнения контракта условиям контракта, технического задания и сведениям, указанным в документации, являющейся приложением к контракту;</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проводит анализ отчетной документации и материалов, предоставленных поставщиком (подрядчиком, исполнителем), на предмет соответствия их оформления требованиям законодательства Российской Федерации и условиям контракта, проверяет комплектность и количество экземпляров представленной документации, а также рассматривает экспертные заключения;</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при необходимости запрашивает у поставщика (подрядчика, исполнителя) недостающие документы и материалы, а также получает разъяснения по представленным документам и материалам;</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принимает решение о качестве исполнения обязательств по контракту;</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осуществляет иные действия для всесторонней оценки (проверки) соответствия товаров, работ, услуг, результатов отдельного этапа исполнения контракта условиям контракта и требованиям законодательства Российской Федерации.</w:t>
      </w:r>
    </w:p>
    <w:p w:rsidR="00C42195" w:rsidRDefault="00C42195" w:rsidP="00C42195">
      <w:pPr>
        <w:rPr>
          <w:rFonts w:ascii="Times New Roman" w:hAnsi="Times New Roman" w:cs="Times New Roman"/>
          <w:sz w:val="28"/>
          <w:szCs w:val="28"/>
        </w:rPr>
      </w:pPr>
      <w:bookmarkStart w:id="29" w:name="sub_44"/>
      <w:r>
        <w:rPr>
          <w:rFonts w:ascii="Times New Roman" w:hAnsi="Times New Roman" w:cs="Times New Roman"/>
          <w:sz w:val="28"/>
          <w:szCs w:val="28"/>
        </w:rPr>
        <w:t>4.4. По итогам проведения приемки поставленного товара, выполненной работы, оказанной услуг, результатов отдельного этапа исполнения контракта лицом, ответственным за приемку, принимается одно из следующих решений:</w:t>
      </w:r>
    </w:p>
    <w:bookmarkEnd w:id="29"/>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товар поставлен, работа выполнена, услуга оказана полностью в соответствии с условиями контракта и (или) предусмотренной им нормативной и технической документации, подлежит приемке;</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по итогам приемки товара, работы, услуги выявлены замечания по поставке товара, выполнению работы, оказанию услуги, которые поставщику (подрядчику, исполнителю) следует устранить в согласованные сроки;</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товар не поставлен, работа не выполнена, услуга не оказана либо товар поставлен, работа выполнена, услуга оказана с существенными нарушениями условий контракта и (или) предусмотренной им нормативной и технической документации, не подлежит приемке.</w:t>
      </w:r>
    </w:p>
    <w:p w:rsidR="00C42195" w:rsidRDefault="00C42195" w:rsidP="00C42195">
      <w:pPr>
        <w:rPr>
          <w:rFonts w:ascii="Times New Roman" w:hAnsi="Times New Roman" w:cs="Times New Roman"/>
          <w:sz w:val="28"/>
          <w:szCs w:val="28"/>
        </w:rPr>
      </w:pPr>
      <w:bookmarkStart w:id="30" w:name="sub_45"/>
      <w:r>
        <w:rPr>
          <w:rFonts w:ascii="Times New Roman" w:hAnsi="Times New Roman" w:cs="Times New Roman"/>
          <w:sz w:val="28"/>
          <w:szCs w:val="28"/>
        </w:rPr>
        <w:t>4.5. Решение лица, ответственного за приемку, оформляется заключением</w:t>
      </w:r>
      <w:r>
        <w:t xml:space="preserve"> </w:t>
      </w:r>
      <w:r>
        <w:rPr>
          <w:rFonts w:ascii="Times New Roman" w:hAnsi="Times New Roman" w:cs="Times New Roman"/>
          <w:sz w:val="28"/>
          <w:szCs w:val="28"/>
        </w:rPr>
        <w:t>в соответствии с приложениями № 1, 2 к настоящему Положению.</w:t>
      </w:r>
    </w:p>
    <w:p w:rsidR="00C42195" w:rsidRDefault="00C42195" w:rsidP="00C42195">
      <w:pPr>
        <w:rPr>
          <w:rFonts w:ascii="Times New Roman" w:hAnsi="Times New Roman" w:cs="Times New Roman"/>
          <w:sz w:val="28"/>
          <w:szCs w:val="28"/>
        </w:rPr>
      </w:pPr>
      <w:bookmarkStart w:id="31" w:name="sub_46"/>
      <w:bookmarkEnd w:id="30"/>
      <w:r>
        <w:rPr>
          <w:rFonts w:ascii="Times New Roman" w:hAnsi="Times New Roman" w:cs="Times New Roman"/>
          <w:sz w:val="28"/>
          <w:szCs w:val="28"/>
        </w:rPr>
        <w:t xml:space="preserve">4.6. Лицо, ответственное за приемку, вправе не отказывать в приемке результатов отдельного этапа исполнения контракта либо поставленного товара, выполненной работы,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w:t>
      </w:r>
      <w:r>
        <w:rPr>
          <w:rFonts w:ascii="Times New Roman" w:hAnsi="Times New Roman" w:cs="Times New Roman"/>
          <w:sz w:val="28"/>
          <w:szCs w:val="28"/>
        </w:rPr>
        <w:lastRenderedPageBreak/>
        <w:t>(подрядчиком, исполнителем).</w:t>
      </w:r>
    </w:p>
    <w:p w:rsidR="00C42195" w:rsidRDefault="00C42195" w:rsidP="00C42195">
      <w:pPr>
        <w:rPr>
          <w:rFonts w:ascii="Times New Roman" w:hAnsi="Times New Roman" w:cs="Times New Roman"/>
          <w:sz w:val="28"/>
          <w:szCs w:val="28"/>
        </w:rPr>
      </w:pPr>
      <w:bookmarkStart w:id="32" w:name="sub_47"/>
      <w:bookmarkEnd w:id="31"/>
      <w:r>
        <w:rPr>
          <w:rFonts w:ascii="Times New Roman" w:hAnsi="Times New Roman" w:cs="Times New Roman"/>
          <w:sz w:val="28"/>
          <w:szCs w:val="28"/>
        </w:rPr>
        <w:t>4.7. Приемка результатов отдельного этапа исполнения контракта, а также поставленного товара, выполненной работы, оказанной услуги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C42195" w:rsidRDefault="00C42195" w:rsidP="00C42195">
      <w:pPr>
        <w:rPr>
          <w:rFonts w:ascii="Times New Roman" w:hAnsi="Times New Roman" w:cs="Times New Roman"/>
          <w:sz w:val="28"/>
          <w:szCs w:val="28"/>
        </w:rPr>
      </w:pPr>
      <w:bookmarkStart w:id="33" w:name="sub_48"/>
      <w:bookmarkEnd w:id="32"/>
      <w:r>
        <w:rPr>
          <w:rFonts w:ascii="Times New Roman" w:hAnsi="Times New Roman" w:cs="Times New Roman"/>
          <w:sz w:val="28"/>
          <w:szCs w:val="28"/>
        </w:rPr>
        <w:t>4.8. В случае привлечения для проведения экспертизы поставленного товара, выполненной работы, оказанной услуги, результатов отдельного этапа исполнения контракта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оказанной услуги лицо, ответственное за приемку, должно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42195" w:rsidRDefault="00C42195" w:rsidP="00C42195">
      <w:pPr>
        <w:rPr>
          <w:rFonts w:ascii="Times New Roman" w:hAnsi="Times New Roman" w:cs="Times New Roman"/>
          <w:sz w:val="28"/>
          <w:szCs w:val="28"/>
        </w:rPr>
      </w:pPr>
      <w:bookmarkStart w:id="34" w:name="sub_49"/>
      <w:bookmarkEnd w:id="33"/>
      <w:r>
        <w:rPr>
          <w:rFonts w:ascii="Times New Roman" w:hAnsi="Times New Roman" w:cs="Times New Roman"/>
          <w:sz w:val="28"/>
          <w:szCs w:val="28"/>
        </w:rPr>
        <w:t xml:space="preserve">4.9.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w:t>
      </w:r>
      <w:hyperlink r:id="rId10" w:history="1">
        <w:r>
          <w:rPr>
            <w:rStyle w:val="a6"/>
            <w:color w:val="000000"/>
            <w:sz w:val="28"/>
            <w:szCs w:val="28"/>
          </w:rPr>
          <w:t>Законом</w:t>
        </w:r>
      </w:hyperlink>
      <w:r>
        <w:rPr>
          <w:rFonts w:ascii="Times New Roman" w:hAnsi="Times New Roman" w:cs="Times New Roman"/>
          <w:sz w:val="28"/>
          <w:szCs w:val="28"/>
        </w:rPr>
        <w:t xml:space="preserve"> о контрактной системе в порядке и в сроки, которые установлены контрактом.</w:t>
      </w:r>
    </w:p>
    <w:p w:rsidR="00C42195" w:rsidRDefault="00C42195" w:rsidP="00C42195">
      <w:pPr>
        <w:rPr>
          <w:rFonts w:ascii="Times New Roman" w:hAnsi="Times New Roman" w:cs="Times New Roman"/>
          <w:sz w:val="28"/>
          <w:szCs w:val="28"/>
        </w:rPr>
      </w:pPr>
      <w:bookmarkStart w:id="35" w:name="sub_410"/>
      <w:bookmarkEnd w:id="34"/>
      <w:r>
        <w:rPr>
          <w:rFonts w:ascii="Times New Roman" w:hAnsi="Times New Roman" w:cs="Times New Roman"/>
          <w:sz w:val="28"/>
          <w:szCs w:val="28"/>
        </w:rPr>
        <w:t xml:space="preserve">4.10.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w:t>
      </w:r>
      <w:hyperlink r:id="rId11" w:history="1">
        <w:r>
          <w:rPr>
            <w:rStyle w:val="a6"/>
            <w:color w:val="000000"/>
            <w:sz w:val="28"/>
            <w:szCs w:val="28"/>
          </w:rPr>
          <w:t>Законом</w:t>
        </w:r>
      </w:hyperlink>
      <w:r>
        <w:rPr>
          <w:rFonts w:ascii="Times New Roman" w:hAnsi="Times New Roman" w:cs="Times New Roman"/>
          <w:sz w:val="28"/>
          <w:szCs w:val="28"/>
        </w:rPr>
        <w:t xml:space="preserve"> о контрактной системе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42195" w:rsidRDefault="00C42195" w:rsidP="00C42195">
      <w:pPr>
        <w:rPr>
          <w:rFonts w:ascii="Times New Roman" w:hAnsi="Times New Roman" w:cs="Times New Roman"/>
          <w:sz w:val="28"/>
          <w:szCs w:val="28"/>
        </w:rPr>
      </w:pPr>
      <w:bookmarkStart w:id="36" w:name="sub_411"/>
      <w:bookmarkEnd w:id="35"/>
      <w:r>
        <w:rPr>
          <w:rFonts w:ascii="Times New Roman" w:hAnsi="Times New Roman" w:cs="Times New Roman"/>
          <w:sz w:val="28"/>
          <w:szCs w:val="28"/>
        </w:rPr>
        <w:t>4.11. Лицо, ответственное за приемку, передает в контрактную службу/контрактному управляющему для хранения отчетные документы и материалы, полученные при приемке поставленного товара, выполненной работы, оказанной услуги, результатов отдельного этапа исполнения контракта.</w:t>
      </w:r>
    </w:p>
    <w:p w:rsidR="00C42195" w:rsidRDefault="00C42195" w:rsidP="00C42195">
      <w:pPr>
        <w:rPr>
          <w:rFonts w:ascii="Times New Roman" w:hAnsi="Times New Roman" w:cs="Times New Roman"/>
          <w:sz w:val="28"/>
          <w:szCs w:val="28"/>
        </w:rPr>
      </w:pPr>
      <w:bookmarkStart w:id="37" w:name="sub_412"/>
      <w:bookmarkEnd w:id="36"/>
      <w:r>
        <w:rPr>
          <w:rFonts w:ascii="Times New Roman" w:hAnsi="Times New Roman" w:cs="Times New Roman"/>
          <w:sz w:val="28"/>
          <w:szCs w:val="28"/>
        </w:rPr>
        <w:t>4.12. Возникающие при приемке поставленного товара, выполненной работы, оказанной услуги споры между заказчиком и поставщиком (подрядчиком, исполнителем) по поводу качества, количества, комплектности, объема товаров (работ, услуг) разрешаются в судебном порядке, если контрактом не предусмотрен предварительный досудебный порядок разрешения таких споров.</w:t>
      </w:r>
    </w:p>
    <w:p w:rsidR="00C42195" w:rsidRDefault="00C42195" w:rsidP="00C42195">
      <w:pPr>
        <w:rPr>
          <w:rFonts w:ascii="Times New Roman" w:hAnsi="Times New Roman" w:cs="Times New Roman"/>
          <w:sz w:val="28"/>
          <w:szCs w:val="28"/>
        </w:rPr>
      </w:pPr>
      <w:bookmarkStart w:id="38" w:name="sub_413"/>
      <w:bookmarkEnd w:id="37"/>
      <w:r>
        <w:rPr>
          <w:rFonts w:ascii="Times New Roman" w:hAnsi="Times New Roman" w:cs="Times New Roman"/>
          <w:sz w:val="28"/>
          <w:szCs w:val="28"/>
        </w:rPr>
        <w:t xml:space="preserve">4.13. Лицо, ответственное за приемку, несет персональную ответственность за своевременную приемку поставленного товара, </w:t>
      </w:r>
      <w:r>
        <w:rPr>
          <w:rFonts w:ascii="Times New Roman" w:hAnsi="Times New Roman" w:cs="Times New Roman"/>
          <w:sz w:val="28"/>
          <w:szCs w:val="28"/>
        </w:rPr>
        <w:lastRenderedPageBreak/>
        <w:t>выполненной работы, оказанной услуги, результатов отдельного этапа исполнения контракта, а также за соответствие принятого товара, работы, услуги условиям контракта.</w:t>
      </w:r>
    </w:p>
    <w:bookmarkEnd w:id="38"/>
    <w:p w:rsidR="00C42195" w:rsidRDefault="00C42195" w:rsidP="00C42195">
      <w:pPr>
        <w:rPr>
          <w:rFonts w:ascii="Times New Roman" w:hAnsi="Times New Roman" w:cs="Times New Roman"/>
          <w:sz w:val="28"/>
          <w:szCs w:val="28"/>
        </w:rPr>
      </w:pPr>
    </w:p>
    <w:p w:rsidR="00C42195" w:rsidRDefault="00C42195" w:rsidP="00C42195">
      <w:pPr>
        <w:pStyle w:val="1"/>
        <w:rPr>
          <w:rFonts w:ascii="Times New Roman" w:eastAsiaTheme="minorEastAsia" w:hAnsi="Times New Roman" w:cs="Times New Roman"/>
          <w:sz w:val="28"/>
          <w:szCs w:val="28"/>
        </w:rPr>
      </w:pPr>
      <w:bookmarkStart w:id="39" w:name="sub_500"/>
    </w:p>
    <w:p w:rsidR="00C42195" w:rsidRDefault="00C42195" w:rsidP="00C42195">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5. Приемка результатов, предусмотренных контрактом, заключенным по результатам проведения электронных процедур, закрытых электронных процедур</w:t>
      </w:r>
    </w:p>
    <w:bookmarkEnd w:id="39"/>
    <w:p w:rsidR="00C42195" w:rsidRDefault="00C42195" w:rsidP="00C42195">
      <w:pPr>
        <w:rPr>
          <w:rFonts w:ascii="Times New Roman" w:hAnsi="Times New Roman" w:cs="Times New Roman"/>
          <w:sz w:val="28"/>
          <w:szCs w:val="28"/>
        </w:rPr>
      </w:pPr>
    </w:p>
    <w:p w:rsidR="00C42195" w:rsidRDefault="00C42195" w:rsidP="00C42195">
      <w:pPr>
        <w:rPr>
          <w:rFonts w:ascii="Times New Roman" w:hAnsi="Times New Roman" w:cs="Times New Roman"/>
          <w:sz w:val="28"/>
          <w:szCs w:val="28"/>
        </w:rPr>
      </w:pPr>
      <w:bookmarkStart w:id="40" w:name="sub_51"/>
      <w:r>
        <w:rPr>
          <w:rFonts w:ascii="Times New Roman" w:hAnsi="Times New Roman" w:cs="Times New Roman"/>
          <w:sz w:val="28"/>
          <w:szCs w:val="28"/>
        </w:rPr>
        <w:t xml:space="preserve">5.1.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r:id="rId12" w:history="1">
        <w:r>
          <w:rPr>
            <w:rStyle w:val="a6"/>
            <w:color w:val="000000"/>
            <w:sz w:val="28"/>
            <w:szCs w:val="28"/>
          </w:rPr>
          <w:t>пунктом 5 части 11 статьи 24</w:t>
        </w:r>
      </w:hyperlink>
      <w:r>
        <w:rPr>
          <w:rFonts w:ascii="Times New Roman" w:hAnsi="Times New Roman" w:cs="Times New Roman"/>
          <w:sz w:val="28"/>
          <w:szCs w:val="28"/>
        </w:rPr>
        <w:t xml:space="preserve"> Закона о контрактной системе) поставщик (подрядчик, исполнитель) в срок, установленный в контракте, формирует с использованием единой информационной системы, подписывает усиленной </w:t>
      </w:r>
      <w:hyperlink r:id="rId13" w:history="1">
        <w:r>
          <w:rPr>
            <w:rStyle w:val="a6"/>
            <w:color w:val="000000"/>
            <w:sz w:val="28"/>
            <w:szCs w:val="28"/>
          </w:rPr>
          <w:t>электронной подписью</w:t>
        </w:r>
      </w:hyperlink>
      <w:r>
        <w:rPr>
          <w:rFonts w:ascii="Times New Roman" w:hAnsi="Times New Roman" w:cs="Times New Roman"/>
          <w:sz w:val="28"/>
          <w:szCs w:val="28"/>
        </w:rPr>
        <w:t xml:space="preserve"> лица, имеющего право действовать от имени поставщика (подрядчика, исполнителя), и размещает в единой информационной системе документ о приемке.</w:t>
      </w:r>
    </w:p>
    <w:p w:rsidR="00C42195" w:rsidRDefault="00C42195" w:rsidP="00C42195">
      <w:pPr>
        <w:rPr>
          <w:rFonts w:ascii="Times New Roman" w:hAnsi="Times New Roman" w:cs="Times New Roman"/>
          <w:sz w:val="28"/>
          <w:szCs w:val="28"/>
        </w:rPr>
      </w:pPr>
      <w:bookmarkStart w:id="41" w:name="sub_52"/>
      <w:bookmarkEnd w:id="40"/>
      <w:r>
        <w:rPr>
          <w:rFonts w:ascii="Times New Roman" w:hAnsi="Times New Roman" w:cs="Times New Roman"/>
          <w:sz w:val="28"/>
          <w:szCs w:val="28"/>
        </w:rPr>
        <w:t>5.2. Документ о приемке, подписанный поставщиком (подрядчиком,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bookmarkEnd w:id="41"/>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Датой поступления заказчику документа о приемке, подписанного поставщиком (подрядчиком,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C42195" w:rsidRDefault="00C42195" w:rsidP="00C42195">
      <w:pPr>
        <w:rPr>
          <w:rFonts w:ascii="Times New Roman" w:hAnsi="Times New Roman" w:cs="Times New Roman"/>
          <w:sz w:val="28"/>
          <w:szCs w:val="28"/>
        </w:rPr>
      </w:pPr>
      <w:bookmarkStart w:id="42" w:name="sub_53"/>
      <w:r>
        <w:rPr>
          <w:rFonts w:ascii="Times New Roman" w:hAnsi="Times New Roman" w:cs="Times New Roman"/>
          <w:sz w:val="28"/>
          <w:szCs w:val="28"/>
        </w:rPr>
        <w:t>5.3. В срок, установленный контрактом, но не позднее двадцати рабочих дней, следующих за днем поступления документа о приемке, заказчик осуществляет одно из следующих действий:</w:t>
      </w:r>
    </w:p>
    <w:bookmarkEnd w:id="42"/>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xml:space="preserve">- подписывает усиленной </w:t>
      </w:r>
      <w:hyperlink r:id="rId14" w:history="1">
        <w:r>
          <w:rPr>
            <w:rStyle w:val="a6"/>
            <w:color w:val="000000"/>
            <w:sz w:val="28"/>
            <w:szCs w:val="28"/>
          </w:rPr>
          <w:t>электронной подписью</w:t>
        </w:r>
      </w:hyperlink>
      <w:r>
        <w:rPr>
          <w:rFonts w:ascii="Times New Roman" w:hAnsi="Times New Roman" w:cs="Times New Roman"/>
          <w:sz w:val="28"/>
          <w:szCs w:val="28"/>
        </w:rPr>
        <w:t xml:space="preserve"> лица, имеющего право действовать от имени заказчика, и размещает в единой информационной системе документ о приемке;</w:t>
      </w:r>
    </w:p>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xml:space="preserve">- формирует с использованием единой информационной системы, подписывает усиленной </w:t>
      </w:r>
      <w:hyperlink r:id="rId15" w:history="1">
        <w:r>
          <w:rPr>
            <w:rStyle w:val="a6"/>
            <w:color w:val="000000"/>
            <w:sz w:val="28"/>
            <w:szCs w:val="28"/>
          </w:rPr>
          <w:t>электронной подписью</w:t>
        </w:r>
      </w:hyperlink>
      <w:r>
        <w:rPr>
          <w:rFonts w:ascii="Times New Roman" w:hAnsi="Times New Roman" w:cs="Times New Roman"/>
          <w:sz w:val="28"/>
          <w:szCs w:val="28"/>
        </w:rPr>
        <w:t xml:space="preserve">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42195" w:rsidRDefault="00C42195" w:rsidP="00C42195">
      <w:pPr>
        <w:rPr>
          <w:rFonts w:ascii="Times New Roman" w:hAnsi="Times New Roman" w:cs="Times New Roman"/>
          <w:sz w:val="28"/>
          <w:szCs w:val="28"/>
        </w:rPr>
      </w:pPr>
      <w:bookmarkStart w:id="43" w:name="sub_54"/>
      <w:r>
        <w:rPr>
          <w:rFonts w:ascii="Times New Roman" w:hAnsi="Times New Roman" w:cs="Times New Roman"/>
          <w:sz w:val="28"/>
          <w:szCs w:val="28"/>
        </w:rPr>
        <w:t>5.4.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(подрядчику, исполнителю).</w:t>
      </w:r>
    </w:p>
    <w:bookmarkEnd w:id="43"/>
    <w:p w:rsidR="00C42195" w:rsidRDefault="00C42195" w:rsidP="00C42195">
      <w:pPr>
        <w:rPr>
          <w:rFonts w:ascii="Times New Roman" w:hAnsi="Times New Roman" w:cs="Times New Roman"/>
          <w:sz w:val="28"/>
          <w:szCs w:val="28"/>
        </w:rPr>
      </w:pPr>
      <w:r>
        <w:rPr>
          <w:rFonts w:ascii="Times New Roman" w:hAnsi="Times New Roman" w:cs="Times New Roman"/>
          <w:sz w:val="28"/>
          <w:szCs w:val="28"/>
        </w:rPr>
        <w:t xml:space="preserve">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единой информационной системе в соответствии с часовой зоной, в </w:t>
      </w:r>
      <w:r>
        <w:rPr>
          <w:rFonts w:ascii="Times New Roman" w:hAnsi="Times New Roman" w:cs="Times New Roman"/>
          <w:sz w:val="28"/>
          <w:szCs w:val="28"/>
        </w:rPr>
        <w:lastRenderedPageBreak/>
        <w:t>которой расположен поставщик (подрядчик, исполнитель).</w:t>
      </w:r>
    </w:p>
    <w:p w:rsidR="00C42195" w:rsidRDefault="00C42195" w:rsidP="00C42195">
      <w:pPr>
        <w:rPr>
          <w:rFonts w:ascii="Times New Roman" w:hAnsi="Times New Roman" w:cs="Times New Roman"/>
          <w:sz w:val="28"/>
          <w:szCs w:val="28"/>
        </w:rPr>
      </w:pPr>
      <w:bookmarkStart w:id="44" w:name="sub_55"/>
      <w:r>
        <w:rPr>
          <w:rFonts w:ascii="Times New Roman" w:hAnsi="Times New Roman" w:cs="Times New Roman"/>
          <w:sz w:val="28"/>
          <w:szCs w:val="28"/>
        </w:rPr>
        <w:t>5.5. В случае получения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C42195" w:rsidRDefault="00C42195" w:rsidP="00C42195">
      <w:pPr>
        <w:rPr>
          <w:rFonts w:ascii="Times New Roman" w:hAnsi="Times New Roman" w:cs="Times New Roman"/>
          <w:sz w:val="28"/>
          <w:szCs w:val="28"/>
        </w:rPr>
      </w:pPr>
      <w:bookmarkStart w:id="45" w:name="sub_56"/>
      <w:bookmarkEnd w:id="44"/>
      <w:r>
        <w:rPr>
          <w:rFonts w:ascii="Times New Roman" w:hAnsi="Times New Roman" w:cs="Times New Roman"/>
          <w:sz w:val="28"/>
          <w:szCs w:val="28"/>
        </w:rPr>
        <w:t>5.6.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C42195" w:rsidRDefault="00C42195" w:rsidP="00C42195">
      <w:pPr>
        <w:rPr>
          <w:rFonts w:ascii="Times New Roman" w:hAnsi="Times New Roman" w:cs="Times New Roman"/>
          <w:sz w:val="28"/>
          <w:szCs w:val="28"/>
        </w:rPr>
      </w:pPr>
      <w:bookmarkStart w:id="46" w:name="sub_57"/>
      <w:bookmarkEnd w:id="45"/>
      <w:r>
        <w:rPr>
          <w:rFonts w:ascii="Times New Roman" w:hAnsi="Times New Roman" w:cs="Times New Roman"/>
          <w:sz w:val="28"/>
          <w:szCs w:val="28"/>
        </w:rPr>
        <w:t xml:space="preserve">5.7. Внесение исправлений в документ о приемке осуществляется путем формирования, подписания усиленными </w:t>
      </w:r>
      <w:hyperlink r:id="rId16" w:history="1">
        <w:r>
          <w:rPr>
            <w:rStyle w:val="a6"/>
            <w:color w:val="000000"/>
            <w:sz w:val="28"/>
            <w:szCs w:val="28"/>
          </w:rPr>
          <w:t>электронными подписями</w:t>
        </w:r>
      </w:hyperlink>
      <w:r>
        <w:rPr>
          <w:rFonts w:ascii="Times New Roman" w:hAnsi="Times New Roman" w:cs="Times New Roman"/>
          <w:sz w:val="28"/>
          <w:szCs w:val="28"/>
        </w:rPr>
        <w:t xml:space="preserve">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bookmarkEnd w:id="46"/>
    <w:p w:rsidR="00C42195" w:rsidRDefault="00C42195" w:rsidP="00C42195">
      <w:pPr>
        <w:rPr>
          <w:rFonts w:ascii="Times New Roman" w:hAnsi="Times New Roman" w:cs="Times New Roman"/>
          <w:sz w:val="28"/>
          <w:szCs w:val="28"/>
        </w:rPr>
      </w:pPr>
    </w:p>
    <w:p w:rsidR="00C42195" w:rsidRDefault="00C42195" w:rsidP="00C42195">
      <w:pPr>
        <w:pStyle w:val="1"/>
        <w:rPr>
          <w:rFonts w:ascii="Times New Roman" w:eastAsiaTheme="minorEastAsia" w:hAnsi="Times New Roman" w:cs="Times New Roman"/>
          <w:sz w:val="28"/>
          <w:szCs w:val="28"/>
        </w:rPr>
      </w:pPr>
      <w:bookmarkStart w:id="47" w:name="sub_600"/>
      <w:r>
        <w:rPr>
          <w:rFonts w:ascii="Times New Roman" w:eastAsiaTheme="minorEastAsia" w:hAnsi="Times New Roman" w:cs="Times New Roman"/>
          <w:sz w:val="28"/>
          <w:szCs w:val="28"/>
        </w:rPr>
        <w:t>6. Ответственность</w:t>
      </w:r>
    </w:p>
    <w:bookmarkEnd w:id="47"/>
    <w:p w:rsidR="00C42195" w:rsidRDefault="00C42195" w:rsidP="00C42195">
      <w:pPr>
        <w:rPr>
          <w:rFonts w:ascii="Times New Roman" w:hAnsi="Times New Roman" w:cs="Times New Roman"/>
          <w:sz w:val="28"/>
          <w:szCs w:val="28"/>
        </w:rPr>
      </w:pPr>
    </w:p>
    <w:p w:rsidR="00C42195" w:rsidRDefault="00C42195" w:rsidP="00C42195">
      <w:pPr>
        <w:rPr>
          <w:rFonts w:ascii="Times New Roman" w:hAnsi="Times New Roman" w:cs="Times New Roman"/>
          <w:sz w:val="28"/>
          <w:szCs w:val="28"/>
        </w:rPr>
      </w:pPr>
      <w:bookmarkStart w:id="48" w:name="sub_61"/>
      <w:r>
        <w:rPr>
          <w:rFonts w:ascii="Times New Roman" w:hAnsi="Times New Roman" w:cs="Times New Roman"/>
          <w:sz w:val="28"/>
          <w:szCs w:val="28"/>
        </w:rPr>
        <w:t>6.1. Лица, ответственные за приемку,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bookmarkEnd w:id="48"/>
    <w:p w:rsidR="00C42195" w:rsidRDefault="00C42195" w:rsidP="00C42195">
      <w:pPr>
        <w:rPr>
          <w:rFonts w:ascii="Times New Roman" w:hAnsi="Times New Roman" w:cs="Times New Roman"/>
          <w:sz w:val="28"/>
          <w:szCs w:val="28"/>
        </w:rPr>
      </w:pPr>
    </w:p>
    <w:p w:rsidR="00C42195" w:rsidRDefault="00C42195" w:rsidP="00C42195">
      <w:pPr>
        <w:pStyle w:val="1"/>
        <w:rPr>
          <w:rFonts w:ascii="Times New Roman" w:eastAsiaTheme="minorEastAsia" w:hAnsi="Times New Roman" w:cs="Times New Roman"/>
          <w:sz w:val="28"/>
          <w:szCs w:val="28"/>
        </w:rPr>
      </w:pPr>
      <w:bookmarkStart w:id="49" w:name="sub_700"/>
      <w:r>
        <w:rPr>
          <w:rFonts w:ascii="Times New Roman" w:eastAsiaTheme="minorEastAsia" w:hAnsi="Times New Roman" w:cs="Times New Roman"/>
          <w:sz w:val="28"/>
          <w:szCs w:val="28"/>
        </w:rPr>
        <w:t>7. Заключительные положения</w:t>
      </w:r>
    </w:p>
    <w:bookmarkEnd w:id="49"/>
    <w:p w:rsidR="00C42195" w:rsidRDefault="00C42195" w:rsidP="00C42195">
      <w:pPr>
        <w:rPr>
          <w:rFonts w:ascii="Times New Roman" w:hAnsi="Times New Roman" w:cs="Times New Roman"/>
          <w:sz w:val="28"/>
          <w:szCs w:val="28"/>
        </w:rPr>
      </w:pPr>
    </w:p>
    <w:p w:rsidR="00C42195" w:rsidRDefault="00C42195" w:rsidP="00C42195">
      <w:pPr>
        <w:rPr>
          <w:rFonts w:ascii="Times New Roman" w:hAnsi="Times New Roman" w:cs="Times New Roman"/>
          <w:sz w:val="28"/>
          <w:szCs w:val="28"/>
        </w:rPr>
      </w:pPr>
      <w:bookmarkStart w:id="50" w:name="sub_71"/>
      <w:r>
        <w:rPr>
          <w:rFonts w:ascii="Times New Roman" w:hAnsi="Times New Roman" w:cs="Times New Roman"/>
          <w:sz w:val="28"/>
          <w:szCs w:val="28"/>
        </w:rPr>
        <w:t>7.1. Настоящее Положение вступает в силу с даты его утверждения.</w:t>
      </w:r>
    </w:p>
    <w:p w:rsidR="00C42195" w:rsidRDefault="00C42195" w:rsidP="00C42195">
      <w:pPr>
        <w:rPr>
          <w:rFonts w:ascii="Times New Roman" w:hAnsi="Times New Roman" w:cs="Times New Roman"/>
          <w:sz w:val="28"/>
          <w:szCs w:val="28"/>
        </w:rPr>
      </w:pPr>
      <w:bookmarkStart w:id="51" w:name="sub_72"/>
      <w:bookmarkEnd w:id="50"/>
      <w:r>
        <w:rPr>
          <w:rFonts w:ascii="Times New Roman" w:hAnsi="Times New Roman" w:cs="Times New Roman"/>
          <w:sz w:val="28"/>
          <w:szCs w:val="28"/>
        </w:rPr>
        <w:t>7.2. Настоящее Положение может быть изменено и (или) дополнено, в том числе в случае изменения законодательства Российской Федерации.</w:t>
      </w:r>
    </w:p>
    <w:p w:rsidR="00C42195" w:rsidRDefault="00C42195" w:rsidP="00C42195">
      <w:pPr>
        <w:rPr>
          <w:rFonts w:ascii="Times New Roman" w:hAnsi="Times New Roman" w:cs="Times New Roman"/>
          <w:sz w:val="28"/>
          <w:szCs w:val="28"/>
        </w:rPr>
      </w:pPr>
      <w:bookmarkStart w:id="52" w:name="sub_73"/>
      <w:bookmarkEnd w:id="51"/>
      <w:r>
        <w:rPr>
          <w:rFonts w:ascii="Times New Roman" w:hAnsi="Times New Roman" w:cs="Times New Roman"/>
          <w:sz w:val="28"/>
          <w:szCs w:val="28"/>
        </w:rPr>
        <w:t>7.3. Изменения и дополнения к настоящему Положению вступают в силу с даты их утверждения в установленном порядке.</w:t>
      </w:r>
    </w:p>
    <w:p w:rsidR="00C42195" w:rsidRDefault="00C42195" w:rsidP="00C42195">
      <w:pPr>
        <w:rPr>
          <w:rFonts w:ascii="Times New Roman" w:hAnsi="Times New Roman" w:cs="Times New Roman"/>
          <w:sz w:val="28"/>
          <w:szCs w:val="28"/>
        </w:rPr>
      </w:pPr>
      <w:bookmarkStart w:id="53" w:name="sub_74"/>
      <w:bookmarkEnd w:id="52"/>
      <w:r>
        <w:rPr>
          <w:rFonts w:ascii="Times New Roman" w:hAnsi="Times New Roman" w:cs="Times New Roman"/>
          <w:sz w:val="28"/>
          <w:szCs w:val="28"/>
        </w:rPr>
        <w:t>7.4. Настоящее Положение доводится до сведения всех работников, ответственных за исполнение настоящего Положения, персонально под роспись.</w:t>
      </w:r>
    </w:p>
    <w:bookmarkEnd w:id="53"/>
    <w:p w:rsidR="00C42195" w:rsidRDefault="00C42195" w:rsidP="00C42195">
      <w:pPr>
        <w:widowControl/>
        <w:shd w:val="clear" w:color="auto" w:fill="FFFFFF"/>
        <w:autoSpaceDE/>
        <w:adjustRightInd/>
        <w:ind w:firstLine="0"/>
        <w:textAlignment w:val="baseline"/>
        <w:rPr>
          <w:rFonts w:ascii="Times New Roman" w:hAnsi="Times New Roman" w:cs="Times New Roman"/>
          <w:sz w:val="28"/>
          <w:szCs w:val="28"/>
        </w:rPr>
      </w:pPr>
    </w:p>
    <w:p w:rsidR="00C42195" w:rsidRDefault="00C42195" w:rsidP="00C42195">
      <w:pPr>
        <w:widowControl/>
        <w:shd w:val="clear" w:color="auto" w:fill="FFFFFF"/>
        <w:autoSpaceDE/>
        <w:adjustRightInd/>
        <w:ind w:firstLine="0"/>
        <w:textAlignment w:val="baseline"/>
        <w:rPr>
          <w:rFonts w:ascii="Times New Roman" w:hAnsi="Times New Roman" w:cs="Times New Roman"/>
          <w:sz w:val="28"/>
          <w:szCs w:val="28"/>
        </w:rPr>
      </w:pPr>
    </w:p>
    <w:p w:rsidR="00C42195" w:rsidRDefault="00C42195" w:rsidP="00C42195">
      <w:pPr>
        <w:widowControl/>
        <w:shd w:val="clear" w:color="auto" w:fill="FFFFFF"/>
        <w:autoSpaceDE/>
        <w:adjustRightInd/>
        <w:ind w:firstLine="0"/>
        <w:textAlignment w:val="baseline"/>
        <w:rPr>
          <w:rFonts w:ascii="Times New Roman" w:hAnsi="Times New Roman" w:cs="Times New Roman"/>
          <w:sz w:val="28"/>
          <w:szCs w:val="28"/>
        </w:rPr>
      </w:pPr>
      <w:r>
        <w:rPr>
          <w:rFonts w:ascii="Times New Roman" w:hAnsi="Times New Roman" w:cs="Times New Roman"/>
          <w:sz w:val="28"/>
          <w:szCs w:val="28"/>
        </w:rPr>
        <w:t xml:space="preserve">Глава внутригородского муниципального образования, </w:t>
      </w:r>
    </w:p>
    <w:p w:rsidR="00C42195" w:rsidRDefault="00C42195" w:rsidP="00C42195">
      <w:pPr>
        <w:ind w:firstLine="0"/>
        <w:jc w:val="left"/>
        <w:rPr>
          <w:rFonts w:ascii="Times New Roman" w:hAnsi="Times New Roman" w:cs="Times New Roman"/>
          <w:sz w:val="28"/>
          <w:szCs w:val="28"/>
        </w:rPr>
      </w:pPr>
      <w:r>
        <w:rPr>
          <w:rFonts w:ascii="Times New Roman" w:hAnsi="Times New Roman" w:cs="Times New Roman"/>
          <w:sz w:val="28"/>
          <w:szCs w:val="28"/>
        </w:rPr>
        <w:t xml:space="preserve">исполняющий полномочия председателя Совета, </w:t>
      </w:r>
    </w:p>
    <w:p w:rsidR="00C42195" w:rsidRDefault="00C42195" w:rsidP="00C42195">
      <w:pPr>
        <w:ind w:firstLine="0"/>
        <w:jc w:val="left"/>
        <w:rPr>
          <w:rFonts w:ascii="Times New Roman" w:hAnsi="Times New Roman" w:cs="Times New Roman"/>
          <w:bCs/>
          <w:sz w:val="28"/>
          <w:szCs w:val="28"/>
        </w:rPr>
      </w:pPr>
      <w:r>
        <w:rPr>
          <w:rFonts w:ascii="Times New Roman" w:hAnsi="Times New Roman" w:cs="Times New Roman"/>
          <w:sz w:val="28"/>
          <w:szCs w:val="28"/>
        </w:rPr>
        <w:t>Главы местной администрации</w:t>
      </w:r>
      <w:r>
        <w:rPr>
          <w:rFonts w:ascii="Times New Roman" w:hAnsi="Times New Roman" w:cs="Times New Roman"/>
          <w:bCs/>
          <w:sz w:val="28"/>
          <w:szCs w:val="28"/>
        </w:rPr>
        <w:t xml:space="preserve">                                А.Ю. Ярусов</w:t>
      </w:r>
    </w:p>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 w:rsidR="00C42195" w:rsidRDefault="00C42195" w:rsidP="00C42195">
      <w:pPr>
        <w:ind w:firstLine="0"/>
        <w:jc w:val="left"/>
        <w:rPr>
          <w:rFonts w:ascii="Times New Roman" w:hAnsi="Times New Roman" w:cs="Times New Roman"/>
          <w:bCs/>
        </w:rPr>
      </w:pPr>
      <w:r>
        <w:rPr>
          <w:rFonts w:ascii="Times New Roman" w:hAnsi="Times New Roman" w:cs="Times New Roman"/>
          <w:bCs/>
          <w:sz w:val="28"/>
          <w:szCs w:val="28"/>
        </w:rPr>
        <w:lastRenderedPageBreak/>
        <w:t xml:space="preserve">                                                    </w:t>
      </w:r>
      <w:r>
        <w:rPr>
          <w:rFonts w:ascii="Times New Roman" w:hAnsi="Times New Roman" w:cs="Times New Roman"/>
          <w:bCs/>
        </w:rPr>
        <w:t>Приложение № 1 к Порядку</w:t>
      </w:r>
      <w:r>
        <w:t xml:space="preserve"> </w:t>
      </w:r>
      <w:r>
        <w:rPr>
          <w:rFonts w:ascii="Times New Roman" w:hAnsi="Times New Roman" w:cs="Times New Roman"/>
          <w:bCs/>
        </w:rPr>
        <w:t xml:space="preserve">приемки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поставленного товара, выполненной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работы (ее результатов), оказанной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услуги, отдельных этапов исполнения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контракта должностными лицами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заказчика для обеспечения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муниципальных нужд местной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администрации внутригородского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муниципального образования города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Севастополя Гагаринский муниципальный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округ </w:t>
      </w:r>
    </w:p>
    <w:p w:rsidR="00C42195" w:rsidRDefault="00C42195" w:rsidP="00C42195">
      <w:pPr>
        <w:ind w:firstLine="0"/>
        <w:jc w:val="left"/>
        <w:rPr>
          <w:rFonts w:ascii="Times New Roman" w:hAnsi="Times New Roman" w:cs="Times New Roman"/>
          <w:bCs/>
          <w:sz w:val="28"/>
          <w:szCs w:val="28"/>
        </w:rPr>
      </w:pPr>
      <w:r>
        <w:rPr>
          <w:rFonts w:ascii="Times New Roman" w:hAnsi="Times New Roman" w:cs="Times New Roman"/>
          <w:bCs/>
          <w:sz w:val="28"/>
          <w:szCs w:val="28"/>
        </w:rPr>
        <w:t xml:space="preserve">                                                    </w:t>
      </w:r>
    </w:p>
    <w:p w:rsidR="00C42195" w:rsidRDefault="00C42195" w:rsidP="00C42195"/>
    <w:p w:rsidR="00C42195" w:rsidRDefault="00C42195" w:rsidP="00C42195">
      <w:pPr>
        <w:pStyle w:val="1"/>
        <w:rPr>
          <w:rFonts w:eastAsiaTheme="minorEastAsia"/>
        </w:rPr>
      </w:pPr>
      <w:r>
        <w:rPr>
          <w:rFonts w:eastAsiaTheme="minorEastAsia"/>
        </w:rPr>
        <w:t>Заключение</w:t>
      </w:r>
      <w:r>
        <w:rPr>
          <w:rFonts w:eastAsiaTheme="minorEastAsia"/>
        </w:rPr>
        <w:br/>
        <w:t>по результатам проведения внутренней экспертизы поставленного товара, выполненной работы (ее результатов), оказанной услуги, отдельных этапов исполнения контракта, проведенной должностными лицами заказчика для обеспечения муниципальных нужд местной администрации внутригородского муниципального образования города Севастополя Гагаринский муниципальный округ</w:t>
      </w:r>
    </w:p>
    <w:p w:rsidR="00C42195" w:rsidRDefault="00C42195" w:rsidP="00C42195"/>
    <w:tbl>
      <w:tblPr>
        <w:tblW w:w="5000" w:type="pct"/>
        <w:tblInd w:w="108" w:type="dxa"/>
        <w:tblLook w:val="04A0" w:firstRow="1" w:lastRow="0" w:firstColumn="1" w:lastColumn="0" w:noHBand="0" w:noVBand="1"/>
      </w:tblPr>
      <w:tblGrid>
        <w:gridCol w:w="6236"/>
        <w:gridCol w:w="3119"/>
      </w:tblGrid>
      <w:tr w:rsidR="00C42195" w:rsidTr="00C42195">
        <w:tc>
          <w:tcPr>
            <w:tcW w:w="3302" w:type="pct"/>
            <w:hideMark/>
          </w:tcPr>
          <w:p w:rsidR="00C42195" w:rsidRDefault="00C42195">
            <w:pPr>
              <w:pStyle w:val="a4"/>
              <w:spacing w:line="256" w:lineRule="auto"/>
            </w:pPr>
            <w:r>
              <w:t xml:space="preserve">[номер] </w:t>
            </w:r>
          </w:p>
        </w:tc>
        <w:tc>
          <w:tcPr>
            <w:tcW w:w="1651" w:type="pct"/>
            <w:hideMark/>
          </w:tcPr>
          <w:p w:rsidR="00C42195" w:rsidRDefault="00C42195">
            <w:pPr>
              <w:pStyle w:val="a3"/>
              <w:spacing w:line="256" w:lineRule="auto"/>
              <w:jc w:val="right"/>
            </w:pPr>
            <w:r>
              <w:t>[число, месяц, год]</w:t>
            </w:r>
          </w:p>
        </w:tc>
      </w:tr>
    </w:tbl>
    <w:p w:rsidR="00C42195" w:rsidRDefault="00C42195" w:rsidP="00C42195"/>
    <w:p w:rsidR="00C42195" w:rsidRDefault="00C42195" w:rsidP="00C42195">
      <w:pPr>
        <w:ind w:firstLine="0"/>
      </w:pPr>
      <w:r>
        <w:t>Сведения о муниципальном контракте: [номер] от [число, месяц, год].</w:t>
      </w:r>
    </w:p>
    <w:p w:rsidR="00C42195" w:rsidRDefault="00C42195" w:rsidP="00C42195">
      <w:pPr>
        <w:ind w:firstLine="0"/>
      </w:pPr>
      <w:r>
        <w:t xml:space="preserve">предмет контракта: </w:t>
      </w:r>
      <w:r>
        <w:rPr>
          <w:b/>
        </w:rPr>
        <w:t>[</w:t>
      </w:r>
      <w:r>
        <w:rPr>
          <w:rStyle w:val="a5"/>
          <w:b w:val="0"/>
          <w:color w:val="000000"/>
        </w:rPr>
        <w:t>вписать нужное</w:t>
      </w:r>
      <w:r>
        <w:rPr>
          <w:b/>
        </w:rPr>
        <w:t>].</w:t>
      </w:r>
    </w:p>
    <w:p w:rsidR="00C42195" w:rsidRDefault="00C42195" w:rsidP="00C42195">
      <w:pPr>
        <w:ind w:firstLine="0"/>
      </w:pPr>
      <w:r>
        <w:t xml:space="preserve">цена контракта: </w:t>
      </w:r>
      <w:r>
        <w:rPr>
          <w:b/>
        </w:rPr>
        <w:t>[</w:t>
      </w:r>
      <w:r>
        <w:t>сумма цифрами и прописью</w:t>
      </w:r>
      <w:r>
        <w:rPr>
          <w:b/>
        </w:rPr>
        <w:t>]</w:t>
      </w:r>
      <w:r>
        <w:t xml:space="preserve"> рублей.</w:t>
      </w:r>
    </w:p>
    <w:p w:rsidR="00C42195" w:rsidRDefault="00C42195" w:rsidP="00C42195">
      <w:pPr>
        <w:ind w:firstLine="0"/>
        <w:rPr>
          <w:b/>
        </w:rPr>
      </w:pPr>
      <w:r>
        <w:t xml:space="preserve">срок исполнения контракта: </w:t>
      </w:r>
      <w:r>
        <w:rPr>
          <w:b/>
        </w:rPr>
        <w:t>[</w:t>
      </w:r>
      <w:r>
        <w:t>число, месяц, год</w:t>
      </w:r>
      <w:r>
        <w:rPr>
          <w:b/>
        </w:rPr>
        <w:t>].</w:t>
      </w:r>
    </w:p>
    <w:p w:rsidR="00C42195" w:rsidRDefault="00C42195" w:rsidP="00C42195">
      <w:pPr>
        <w:ind w:firstLine="0"/>
        <w:rPr>
          <w:b/>
        </w:rPr>
      </w:pPr>
      <w:r>
        <w:t xml:space="preserve">срок (поставки товара, выполнения работы, оказания услуги): </w:t>
      </w:r>
      <w:r>
        <w:rPr>
          <w:b/>
        </w:rPr>
        <w:t>[</w:t>
      </w:r>
      <w:r>
        <w:rPr>
          <w:rStyle w:val="a5"/>
          <w:b w:val="0"/>
          <w:color w:val="000000"/>
        </w:rPr>
        <w:t>число, месяц, год</w:t>
      </w:r>
      <w:r>
        <w:rPr>
          <w:b/>
        </w:rPr>
        <w:t>].</w:t>
      </w:r>
    </w:p>
    <w:p w:rsidR="00C42195" w:rsidRDefault="00C42195" w:rsidP="00C42195">
      <w:pPr>
        <w:ind w:firstLine="0"/>
      </w:pPr>
    </w:p>
    <w:p w:rsidR="00C42195" w:rsidRDefault="00C42195" w:rsidP="00C42195">
      <w:pPr>
        <w:ind w:firstLine="0"/>
      </w:pPr>
      <w:r>
        <w:t>Сведения о поставщике (подрядчике, исполнителе):</w:t>
      </w:r>
    </w:p>
    <w:p w:rsidR="00C42195" w:rsidRDefault="00C42195" w:rsidP="00C42195">
      <w:pPr>
        <w:ind w:firstLine="0"/>
        <w:rPr>
          <w:b/>
        </w:rPr>
      </w:pPr>
      <w:r>
        <w:t xml:space="preserve">поставщик (подрядчик, исполнитель): </w:t>
      </w:r>
      <w:r>
        <w:rPr>
          <w:b/>
        </w:rPr>
        <w:t>[</w:t>
      </w:r>
      <w:r>
        <w:rPr>
          <w:rStyle w:val="a5"/>
          <w:b w:val="0"/>
          <w:color w:val="000000"/>
        </w:rPr>
        <w:t>наименование/Ф. И. О.</w:t>
      </w:r>
      <w:r>
        <w:rPr>
          <w:b/>
        </w:rPr>
        <w:t>].</w:t>
      </w:r>
    </w:p>
    <w:p w:rsidR="00C42195" w:rsidRDefault="00C42195" w:rsidP="00C42195">
      <w:pPr>
        <w:ind w:firstLine="0"/>
      </w:pPr>
      <w:r>
        <w:t>ИНН/КПП: [вписать нужное].</w:t>
      </w:r>
    </w:p>
    <w:p w:rsidR="00C42195" w:rsidRDefault="00C42195" w:rsidP="00C42195">
      <w:pPr>
        <w:ind w:firstLine="0"/>
      </w:pPr>
      <w:r>
        <w:t>адрес: [вписать нужное].</w:t>
      </w:r>
    </w:p>
    <w:p w:rsidR="00C42195" w:rsidRDefault="00C42195" w:rsidP="00C42195">
      <w:pPr>
        <w:ind w:firstLine="0"/>
      </w:pPr>
      <w:r>
        <w:t>телефон: [вписать нужное].</w:t>
      </w:r>
    </w:p>
    <w:p w:rsidR="00C42195" w:rsidRDefault="00C42195" w:rsidP="00C42195">
      <w:pPr>
        <w:ind w:firstLine="0"/>
      </w:pPr>
      <w:r>
        <w:t>адрес электронной почты: [вписать нужное].</w:t>
      </w:r>
    </w:p>
    <w:p w:rsidR="00C42195" w:rsidRDefault="00C42195" w:rsidP="00C42195"/>
    <w:p w:rsidR="00C42195" w:rsidRDefault="00C42195" w:rsidP="00C42195">
      <w:r>
        <w:t xml:space="preserve">В соответствии с требованиями </w:t>
      </w:r>
      <w:hyperlink r:id="rId17" w:history="1">
        <w:r>
          <w:rPr>
            <w:rStyle w:val="a6"/>
            <w:color w:val="000000"/>
          </w:rPr>
          <w:t>части 3 статьи 94</w:t>
        </w:r>
      </w:hyperlink>
      <w: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заказчиком своими силами проведена внутренняя экспертиза предоставленных поставщиком (подрядчиком, исполнителем) товара, выполненной работы (ее результатов), оказанной услуги, отдельных этапов исполнения контракта результатов, предусмотренных контрактом, в части их соответствия условиям контракта.</w:t>
      </w:r>
    </w:p>
    <w:p w:rsidR="00C42195" w:rsidRDefault="00C42195" w:rsidP="00C42195"/>
    <w:p w:rsidR="00C42195" w:rsidRDefault="00C42195" w:rsidP="00C42195">
      <w:pPr>
        <w:rPr>
          <w:b/>
        </w:rPr>
      </w:pPr>
      <w:r>
        <w:rPr>
          <w:b/>
        </w:rPr>
        <w:t>Экспертиза проведена:</w:t>
      </w:r>
    </w:p>
    <w:p w:rsidR="00C42195" w:rsidRDefault="00C42195" w:rsidP="00C42195">
      <w:r>
        <w:t>[должность, Ф. И. О. должностного лица Заказчика].</w:t>
      </w:r>
    </w:p>
    <w:p w:rsidR="00C42195" w:rsidRDefault="00C42195" w:rsidP="00C42195">
      <w:pPr>
        <w:rPr>
          <w:b/>
        </w:rPr>
      </w:pPr>
    </w:p>
    <w:p w:rsidR="00C42195" w:rsidRDefault="00C42195" w:rsidP="00C42195">
      <w:r>
        <w:rPr>
          <w:b/>
        </w:rPr>
        <w:t xml:space="preserve">Объект экспертизы: </w:t>
      </w:r>
      <w:r>
        <w:t>[информация о фактически поставленном товаре, выполненной работе, оказанной услуги].</w:t>
      </w:r>
    </w:p>
    <w:p w:rsidR="00C42195" w:rsidRDefault="00C42195" w:rsidP="00C42195">
      <w:pPr>
        <w:rPr>
          <w:b/>
        </w:rPr>
      </w:pPr>
    </w:p>
    <w:p w:rsidR="00C42195" w:rsidRDefault="00C42195" w:rsidP="00C42195">
      <w:r>
        <w:rPr>
          <w:b/>
        </w:rPr>
        <w:t xml:space="preserve">На рассмотрение представлены: </w:t>
      </w:r>
      <w:r>
        <w:t>[состав представленной отчетной документации, предусмотренной контрактом].</w:t>
      </w:r>
    </w:p>
    <w:p w:rsidR="00C42195" w:rsidRDefault="00C42195" w:rsidP="00C42195">
      <w:pPr>
        <w:rPr>
          <w:b/>
        </w:rPr>
      </w:pPr>
    </w:p>
    <w:p w:rsidR="00C42195" w:rsidRDefault="00C42195" w:rsidP="00C42195">
      <w:r>
        <w:rPr>
          <w:b/>
        </w:rPr>
        <w:lastRenderedPageBreak/>
        <w:t>Сведения о проведенных исследованиях: [</w:t>
      </w:r>
      <w:r>
        <w:t>вписать нужное].</w:t>
      </w:r>
    </w:p>
    <w:p w:rsidR="00C42195" w:rsidRDefault="00C42195" w:rsidP="00C42195">
      <w:pPr>
        <w:rPr>
          <w:b/>
        </w:rPr>
      </w:pPr>
    </w:p>
    <w:p w:rsidR="00C42195" w:rsidRDefault="00C42195" w:rsidP="00C42195">
      <w:pPr>
        <w:rPr>
          <w:b/>
        </w:rPr>
      </w:pPr>
      <w:r>
        <w:rPr>
          <w:b/>
        </w:rPr>
        <w:t>Результаты исследований:</w:t>
      </w:r>
    </w:p>
    <w:p w:rsidR="00C42195" w:rsidRDefault="00C42195" w:rsidP="00C421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653"/>
        <w:gridCol w:w="2940"/>
        <w:gridCol w:w="4060"/>
      </w:tblGrid>
      <w:tr w:rsidR="00C42195" w:rsidTr="00C42195">
        <w:tc>
          <w:tcPr>
            <w:tcW w:w="567" w:type="dxa"/>
            <w:tcBorders>
              <w:top w:val="single" w:sz="4" w:space="0" w:color="auto"/>
              <w:left w:val="single" w:sz="4" w:space="0" w:color="auto"/>
              <w:bottom w:val="single" w:sz="4" w:space="0" w:color="auto"/>
              <w:right w:val="nil"/>
            </w:tcBorders>
            <w:hideMark/>
          </w:tcPr>
          <w:p w:rsidR="00C42195" w:rsidRDefault="00C42195">
            <w:pPr>
              <w:pStyle w:val="a3"/>
              <w:spacing w:line="256" w:lineRule="auto"/>
              <w:jc w:val="center"/>
              <w:rPr>
                <w:sz w:val="22"/>
                <w:szCs w:val="22"/>
              </w:rPr>
            </w:pPr>
            <w:r>
              <w:rPr>
                <w:sz w:val="22"/>
                <w:szCs w:val="22"/>
              </w:rPr>
              <w:t>№</w:t>
            </w:r>
            <w:r>
              <w:rPr>
                <w:sz w:val="22"/>
                <w:szCs w:val="22"/>
              </w:rPr>
              <w:br/>
              <w:t>п/п</w:t>
            </w:r>
          </w:p>
        </w:tc>
        <w:tc>
          <w:tcPr>
            <w:tcW w:w="2653" w:type="dxa"/>
            <w:tcBorders>
              <w:top w:val="single" w:sz="4" w:space="0" w:color="auto"/>
              <w:left w:val="single" w:sz="4" w:space="0" w:color="auto"/>
              <w:bottom w:val="single" w:sz="4" w:space="0" w:color="auto"/>
              <w:right w:val="nil"/>
            </w:tcBorders>
            <w:hideMark/>
          </w:tcPr>
          <w:p w:rsidR="00C42195" w:rsidRDefault="00C42195">
            <w:pPr>
              <w:pStyle w:val="a3"/>
              <w:spacing w:line="256" w:lineRule="auto"/>
              <w:jc w:val="center"/>
              <w:rPr>
                <w:sz w:val="22"/>
                <w:szCs w:val="22"/>
              </w:rPr>
            </w:pPr>
            <w:r>
              <w:rPr>
                <w:sz w:val="22"/>
                <w:szCs w:val="22"/>
              </w:rPr>
              <w:t>Наименование исследуемого показателя</w:t>
            </w:r>
          </w:p>
        </w:tc>
        <w:tc>
          <w:tcPr>
            <w:tcW w:w="2940" w:type="dxa"/>
            <w:tcBorders>
              <w:top w:val="single" w:sz="4" w:space="0" w:color="auto"/>
              <w:left w:val="single" w:sz="4" w:space="0" w:color="auto"/>
              <w:bottom w:val="single" w:sz="4" w:space="0" w:color="auto"/>
              <w:right w:val="nil"/>
            </w:tcBorders>
            <w:hideMark/>
          </w:tcPr>
          <w:p w:rsidR="00C42195" w:rsidRDefault="00C42195">
            <w:pPr>
              <w:pStyle w:val="a3"/>
              <w:spacing w:line="256" w:lineRule="auto"/>
              <w:jc w:val="center"/>
              <w:rPr>
                <w:sz w:val="22"/>
                <w:szCs w:val="22"/>
              </w:rPr>
            </w:pPr>
            <w:r>
              <w:rPr>
                <w:sz w:val="22"/>
                <w:szCs w:val="22"/>
              </w:rPr>
              <w:t>Показатель, установленный муниципальным контрактом</w:t>
            </w:r>
          </w:p>
        </w:tc>
        <w:tc>
          <w:tcPr>
            <w:tcW w:w="4060" w:type="dxa"/>
            <w:tcBorders>
              <w:top w:val="single" w:sz="4" w:space="0" w:color="auto"/>
              <w:left w:val="single" w:sz="4" w:space="0" w:color="auto"/>
              <w:bottom w:val="single" w:sz="4" w:space="0" w:color="auto"/>
              <w:right w:val="single" w:sz="4" w:space="0" w:color="auto"/>
            </w:tcBorders>
            <w:hideMark/>
          </w:tcPr>
          <w:p w:rsidR="00C42195" w:rsidRDefault="00C42195">
            <w:pPr>
              <w:pStyle w:val="a3"/>
              <w:spacing w:line="256" w:lineRule="auto"/>
              <w:jc w:val="center"/>
              <w:rPr>
                <w:sz w:val="22"/>
                <w:szCs w:val="22"/>
              </w:rPr>
            </w:pPr>
            <w:r>
              <w:rPr>
                <w:sz w:val="22"/>
                <w:szCs w:val="22"/>
              </w:rPr>
              <w:t>Соответствие предоставленного результата показателю, установленному муниципальным контрактом</w:t>
            </w:r>
          </w:p>
        </w:tc>
      </w:tr>
      <w:tr w:rsidR="00C42195" w:rsidTr="00C42195">
        <w:tc>
          <w:tcPr>
            <w:tcW w:w="567" w:type="dxa"/>
            <w:tcBorders>
              <w:top w:val="nil"/>
              <w:left w:val="single" w:sz="4" w:space="0" w:color="auto"/>
              <w:bottom w:val="single" w:sz="4" w:space="0" w:color="auto"/>
              <w:right w:val="nil"/>
            </w:tcBorders>
            <w:hideMark/>
          </w:tcPr>
          <w:p w:rsidR="00C42195" w:rsidRDefault="00C42195">
            <w:pPr>
              <w:pStyle w:val="a3"/>
              <w:spacing w:line="256" w:lineRule="auto"/>
              <w:jc w:val="center"/>
              <w:rPr>
                <w:sz w:val="20"/>
                <w:szCs w:val="20"/>
              </w:rPr>
            </w:pPr>
            <w:r>
              <w:rPr>
                <w:sz w:val="20"/>
                <w:szCs w:val="20"/>
              </w:rPr>
              <w:t>1</w:t>
            </w:r>
          </w:p>
        </w:tc>
        <w:tc>
          <w:tcPr>
            <w:tcW w:w="2653" w:type="dxa"/>
            <w:tcBorders>
              <w:top w:val="nil"/>
              <w:left w:val="single" w:sz="4" w:space="0" w:color="auto"/>
              <w:bottom w:val="single" w:sz="4" w:space="0" w:color="auto"/>
              <w:right w:val="nil"/>
            </w:tcBorders>
            <w:hideMark/>
          </w:tcPr>
          <w:p w:rsidR="00C42195" w:rsidRDefault="00C42195">
            <w:pPr>
              <w:pStyle w:val="a3"/>
              <w:spacing w:line="256" w:lineRule="auto"/>
              <w:jc w:val="center"/>
              <w:rPr>
                <w:sz w:val="20"/>
                <w:szCs w:val="20"/>
              </w:rPr>
            </w:pPr>
            <w:r>
              <w:rPr>
                <w:sz w:val="20"/>
                <w:szCs w:val="20"/>
              </w:rPr>
              <w:t>2</w:t>
            </w:r>
          </w:p>
        </w:tc>
        <w:tc>
          <w:tcPr>
            <w:tcW w:w="2940" w:type="dxa"/>
            <w:tcBorders>
              <w:top w:val="nil"/>
              <w:left w:val="single" w:sz="4" w:space="0" w:color="auto"/>
              <w:bottom w:val="single" w:sz="4" w:space="0" w:color="auto"/>
              <w:right w:val="nil"/>
            </w:tcBorders>
            <w:hideMark/>
          </w:tcPr>
          <w:p w:rsidR="00C42195" w:rsidRDefault="00C42195">
            <w:pPr>
              <w:pStyle w:val="a3"/>
              <w:spacing w:line="256" w:lineRule="auto"/>
              <w:jc w:val="center"/>
              <w:rPr>
                <w:sz w:val="20"/>
                <w:szCs w:val="20"/>
              </w:rPr>
            </w:pPr>
            <w:r>
              <w:rPr>
                <w:sz w:val="20"/>
                <w:szCs w:val="20"/>
              </w:rPr>
              <w:t>3</w:t>
            </w:r>
          </w:p>
        </w:tc>
        <w:tc>
          <w:tcPr>
            <w:tcW w:w="4060" w:type="dxa"/>
            <w:tcBorders>
              <w:top w:val="nil"/>
              <w:left w:val="single" w:sz="4" w:space="0" w:color="auto"/>
              <w:bottom w:val="single" w:sz="4" w:space="0" w:color="auto"/>
              <w:right w:val="single" w:sz="4" w:space="0" w:color="auto"/>
            </w:tcBorders>
            <w:hideMark/>
          </w:tcPr>
          <w:p w:rsidR="00C42195" w:rsidRDefault="00C42195">
            <w:pPr>
              <w:pStyle w:val="a3"/>
              <w:spacing w:line="256" w:lineRule="auto"/>
              <w:jc w:val="center"/>
              <w:rPr>
                <w:sz w:val="20"/>
                <w:szCs w:val="20"/>
              </w:rPr>
            </w:pPr>
            <w:r>
              <w:rPr>
                <w:sz w:val="20"/>
                <w:szCs w:val="20"/>
              </w:rPr>
              <w:t>4</w:t>
            </w:r>
          </w:p>
        </w:tc>
      </w:tr>
    </w:tbl>
    <w:p w:rsidR="00C42195" w:rsidRDefault="00C42195" w:rsidP="00C42195"/>
    <w:p w:rsidR="00C42195" w:rsidRDefault="00C42195" w:rsidP="00C42195">
      <w:pPr>
        <w:rPr>
          <w:b/>
        </w:rPr>
      </w:pPr>
      <w:r>
        <w:rPr>
          <w:b/>
        </w:rPr>
        <w:t>Вывод по результатам внутренней экспертизы:</w:t>
      </w:r>
    </w:p>
    <w:p w:rsidR="00C42195" w:rsidRDefault="00C42195" w:rsidP="00C42195">
      <w:r>
        <w:t>Представленные документы для принятия и оплаты товара (работы, услуги) проверены, [соответствуют/не соответствуют] условиям муниципального контракта № [значение] от [число, месяц, год].</w:t>
      </w:r>
    </w:p>
    <w:p w:rsidR="00C42195" w:rsidRDefault="00C42195" w:rsidP="00C42195"/>
    <w:p w:rsidR="00C42195" w:rsidRDefault="00C42195" w:rsidP="00C42195">
      <w:r>
        <w:t>При проведении экспертизы [выявлены/не выявлены] факты ненадлежащего исполнения муниципального контракта поставщиком (подрядчиком, исполнителем).</w:t>
      </w:r>
    </w:p>
    <w:p w:rsidR="00C42195" w:rsidRDefault="00C42195" w:rsidP="00C42195"/>
    <w:p w:rsidR="00C42195" w:rsidRDefault="00C42195" w:rsidP="00C42195">
      <w:r>
        <w:t>Выявленные факты ненадлежащего исполнения муниципального контракта поставщиком (подрядчиком, исполнителем):</w:t>
      </w:r>
    </w:p>
    <w:p w:rsidR="00C42195" w:rsidRDefault="00C42195" w:rsidP="00C4219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2"/>
        <w:gridCol w:w="3661"/>
        <w:gridCol w:w="3005"/>
        <w:gridCol w:w="2962"/>
      </w:tblGrid>
      <w:tr w:rsidR="00C42195" w:rsidTr="00C42195">
        <w:tc>
          <w:tcPr>
            <w:tcW w:w="592" w:type="dxa"/>
            <w:tcBorders>
              <w:top w:val="single" w:sz="4" w:space="0" w:color="auto"/>
              <w:left w:val="single" w:sz="4" w:space="0" w:color="auto"/>
              <w:bottom w:val="single" w:sz="4" w:space="0" w:color="auto"/>
              <w:right w:val="nil"/>
            </w:tcBorders>
            <w:hideMark/>
          </w:tcPr>
          <w:p w:rsidR="00C42195" w:rsidRDefault="00C42195">
            <w:pPr>
              <w:pStyle w:val="a3"/>
              <w:spacing w:line="256" w:lineRule="auto"/>
              <w:jc w:val="center"/>
              <w:rPr>
                <w:sz w:val="22"/>
                <w:szCs w:val="22"/>
              </w:rPr>
            </w:pPr>
            <w:r>
              <w:rPr>
                <w:sz w:val="22"/>
                <w:szCs w:val="22"/>
              </w:rPr>
              <w:t>№</w:t>
            </w:r>
            <w:r>
              <w:rPr>
                <w:sz w:val="22"/>
                <w:szCs w:val="22"/>
              </w:rPr>
              <w:br/>
              <w:t>п/п</w:t>
            </w:r>
          </w:p>
        </w:tc>
        <w:tc>
          <w:tcPr>
            <w:tcW w:w="3661" w:type="dxa"/>
            <w:tcBorders>
              <w:top w:val="single" w:sz="4" w:space="0" w:color="auto"/>
              <w:left w:val="single" w:sz="4" w:space="0" w:color="auto"/>
              <w:bottom w:val="single" w:sz="4" w:space="0" w:color="auto"/>
              <w:right w:val="nil"/>
            </w:tcBorders>
            <w:hideMark/>
          </w:tcPr>
          <w:p w:rsidR="00C42195" w:rsidRDefault="00C42195">
            <w:pPr>
              <w:pStyle w:val="a3"/>
              <w:spacing w:line="256" w:lineRule="auto"/>
              <w:jc w:val="center"/>
              <w:rPr>
                <w:sz w:val="22"/>
                <w:szCs w:val="22"/>
              </w:rPr>
            </w:pPr>
            <w:r>
              <w:rPr>
                <w:sz w:val="22"/>
                <w:szCs w:val="22"/>
              </w:rPr>
              <w:t>Выявленный факт ненадлежащего исполнения муниципального контракта</w:t>
            </w:r>
          </w:p>
        </w:tc>
        <w:tc>
          <w:tcPr>
            <w:tcW w:w="3005" w:type="dxa"/>
            <w:tcBorders>
              <w:top w:val="single" w:sz="4" w:space="0" w:color="auto"/>
              <w:left w:val="single" w:sz="4" w:space="0" w:color="auto"/>
              <w:bottom w:val="single" w:sz="4" w:space="0" w:color="auto"/>
              <w:right w:val="nil"/>
            </w:tcBorders>
            <w:hideMark/>
          </w:tcPr>
          <w:p w:rsidR="00C42195" w:rsidRDefault="00C42195">
            <w:pPr>
              <w:pStyle w:val="a3"/>
              <w:spacing w:line="256" w:lineRule="auto"/>
              <w:jc w:val="center"/>
              <w:rPr>
                <w:sz w:val="22"/>
                <w:szCs w:val="22"/>
              </w:rPr>
            </w:pPr>
            <w:r>
              <w:rPr>
                <w:sz w:val="22"/>
                <w:szCs w:val="22"/>
              </w:rPr>
              <w:t>Пункт (раздел) муниципального контракта, требования которого нарушены</w:t>
            </w:r>
          </w:p>
        </w:tc>
        <w:tc>
          <w:tcPr>
            <w:tcW w:w="2962" w:type="dxa"/>
            <w:tcBorders>
              <w:top w:val="single" w:sz="4" w:space="0" w:color="auto"/>
              <w:left w:val="single" w:sz="4" w:space="0" w:color="auto"/>
              <w:bottom w:val="single" w:sz="4" w:space="0" w:color="auto"/>
              <w:right w:val="single" w:sz="4" w:space="0" w:color="auto"/>
            </w:tcBorders>
            <w:hideMark/>
          </w:tcPr>
          <w:p w:rsidR="00C42195" w:rsidRDefault="00C42195">
            <w:pPr>
              <w:pStyle w:val="a3"/>
              <w:spacing w:line="256" w:lineRule="auto"/>
              <w:jc w:val="center"/>
              <w:rPr>
                <w:sz w:val="22"/>
                <w:szCs w:val="22"/>
              </w:rPr>
            </w:pPr>
            <w:r>
              <w:rPr>
                <w:sz w:val="22"/>
                <w:szCs w:val="22"/>
              </w:rPr>
              <w:t>Предложения по устранению выявленных нарушений и срок их устранения</w:t>
            </w:r>
          </w:p>
        </w:tc>
      </w:tr>
      <w:tr w:rsidR="00C42195" w:rsidTr="00C42195">
        <w:tc>
          <w:tcPr>
            <w:tcW w:w="592" w:type="dxa"/>
            <w:tcBorders>
              <w:top w:val="nil"/>
              <w:left w:val="single" w:sz="4" w:space="0" w:color="auto"/>
              <w:bottom w:val="single" w:sz="4" w:space="0" w:color="auto"/>
              <w:right w:val="nil"/>
            </w:tcBorders>
            <w:hideMark/>
          </w:tcPr>
          <w:p w:rsidR="00C42195" w:rsidRDefault="00C42195">
            <w:pPr>
              <w:pStyle w:val="a3"/>
              <w:spacing w:line="256" w:lineRule="auto"/>
              <w:jc w:val="center"/>
              <w:rPr>
                <w:sz w:val="20"/>
                <w:szCs w:val="20"/>
              </w:rPr>
            </w:pPr>
            <w:r>
              <w:rPr>
                <w:sz w:val="20"/>
                <w:szCs w:val="20"/>
              </w:rPr>
              <w:t>1</w:t>
            </w:r>
          </w:p>
        </w:tc>
        <w:tc>
          <w:tcPr>
            <w:tcW w:w="3661" w:type="dxa"/>
            <w:tcBorders>
              <w:top w:val="nil"/>
              <w:left w:val="single" w:sz="4" w:space="0" w:color="auto"/>
              <w:bottom w:val="single" w:sz="4" w:space="0" w:color="auto"/>
              <w:right w:val="nil"/>
            </w:tcBorders>
            <w:hideMark/>
          </w:tcPr>
          <w:p w:rsidR="00C42195" w:rsidRDefault="00C42195">
            <w:pPr>
              <w:pStyle w:val="a3"/>
              <w:spacing w:line="256" w:lineRule="auto"/>
              <w:jc w:val="center"/>
              <w:rPr>
                <w:sz w:val="20"/>
                <w:szCs w:val="20"/>
              </w:rPr>
            </w:pPr>
            <w:r>
              <w:rPr>
                <w:sz w:val="20"/>
                <w:szCs w:val="20"/>
              </w:rPr>
              <w:t>2</w:t>
            </w:r>
          </w:p>
        </w:tc>
        <w:tc>
          <w:tcPr>
            <w:tcW w:w="3005" w:type="dxa"/>
            <w:tcBorders>
              <w:top w:val="nil"/>
              <w:left w:val="single" w:sz="4" w:space="0" w:color="auto"/>
              <w:bottom w:val="single" w:sz="4" w:space="0" w:color="auto"/>
              <w:right w:val="nil"/>
            </w:tcBorders>
            <w:hideMark/>
          </w:tcPr>
          <w:p w:rsidR="00C42195" w:rsidRDefault="00C42195">
            <w:pPr>
              <w:pStyle w:val="a3"/>
              <w:spacing w:line="256" w:lineRule="auto"/>
              <w:jc w:val="center"/>
              <w:rPr>
                <w:sz w:val="20"/>
                <w:szCs w:val="20"/>
              </w:rPr>
            </w:pPr>
            <w:r>
              <w:rPr>
                <w:sz w:val="20"/>
                <w:szCs w:val="20"/>
              </w:rPr>
              <w:t>3</w:t>
            </w:r>
          </w:p>
        </w:tc>
        <w:tc>
          <w:tcPr>
            <w:tcW w:w="2962" w:type="dxa"/>
            <w:tcBorders>
              <w:top w:val="nil"/>
              <w:left w:val="single" w:sz="4" w:space="0" w:color="auto"/>
              <w:bottom w:val="single" w:sz="4" w:space="0" w:color="auto"/>
              <w:right w:val="single" w:sz="4" w:space="0" w:color="auto"/>
            </w:tcBorders>
            <w:hideMark/>
          </w:tcPr>
          <w:p w:rsidR="00C42195" w:rsidRDefault="00C42195">
            <w:pPr>
              <w:pStyle w:val="a3"/>
              <w:spacing w:line="256" w:lineRule="auto"/>
              <w:jc w:val="center"/>
              <w:rPr>
                <w:sz w:val="20"/>
                <w:szCs w:val="20"/>
              </w:rPr>
            </w:pPr>
            <w:r>
              <w:rPr>
                <w:sz w:val="20"/>
                <w:szCs w:val="20"/>
              </w:rPr>
              <w:t>4</w:t>
            </w:r>
          </w:p>
        </w:tc>
      </w:tr>
    </w:tbl>
    <w:p w:rsidR="00C42195" w:rsidRDefault="00C42195" w:rsidP="00C42195"/>
    <w:p w:rsidR="00C42195" w:rsidRDefault="00C42195" w:rsidP="00C42195">
      <w:r>
        <w:t>Выявленные факты ненадлежащего исполнения муниципального контракта поставщиком (подрядчиком, исполнителем) [позволяют/не позволяют] принять результаты, предусмотренные муниципальным контрактом.</w:t>
      </w:r>
    </w:p>
    <w:p w:rsidR="00C42195" w:rsidRDefault="00C42195" w:rsidP="00C42195">
      <w:r>
        <w:t>Заключение по результатам внутренней экспертизы:</w:t>
      </w:r>
    </w:p>
    <w:p w:rsidR="00C42195" w:rsidRDefault="00C42195" w:rsidP="00C42195">
      <w:r>
        <w:t>Результаты, предусмотренные муниципальным контрактом, [приняты/не приняты].</w:t>
      </w:r>
    </w:p>
    <w:p w:rsidR="00C42195" w:rsidRDefault="00C42195" w:rsidP="00C42195">
      <w:r>
        <w:t>Поставщику (подрядчику, исполнителю) предложено устранить выявленные нарушения в указанный в заключении срок.</w:t>
      </w:r>
    </w:p>
    <w:p w:rsidR="00C42195" w:rsidRDefault="00C42195" w:rsidP="00C42195">
      <w:pPr>
        <w:rPr>
          <w:sz w:val="28"/>
          <w:szCs w:val="28"/>
        </w:rPr>
      </w:pPr>
    </w:p>
    <w:p w:rsidR="00C42195" w:rsidRDefault="00C42195" w:rsidP="00C42195">
      <w:pPr>
        <w:rPr>
          <w:sz w:val="28"/>
          <w:szCs w:val="28"/>
        </w:rPr>
      </w:pPr>
    </w:p>
    <w:p w:rsidR="00C42195" w:rsidRDefault="00C42195" w:rsidP="00C42195">
      <w:pPr>
        <w:ind w:firstLine="0"/>
      </w:pPr>
      <w:r>
        <w:t>____________________________     ______________________    ________________________</w:t>
      </w:r>
    </w:p>
    <w:p w:rsidR="00C42195" w:rsidRDefault="00C42195" w:rsidP="00C42195">
      <w:pPr>
        <w:ind w:firstLine="0"/>
        <w:rPr>
          <w:sz w:val="20"/>
          <w:szCs w:val="20"/>
        </w:rPr>
      </w:pPr>
      <w:r>
        <w:rPr>
          <w:sz w:val="20"/>
          <w:szCs w:val="20"/>
        </w:rPr>
        <w:t xml:space="preserve">             (</w:t>
      </w:r>
      <w:proofErr w:type="gramStart"/>
      <w:r>
        <w:rPr>
          <w:sz w:val="20"/>
          <w:szCs w:val="20"/>
        </w:rPr>
        <w:t xml:space="preserve">должность)   </w:t>
      </w:r>
      <w:proofErr w:type="gramEnd"/>
      <w:r>
        <w:rPr>
          <w:sz w:val="20"/>
          <w:szCs w:val="20"/>
        </w:rPr>
        <w:t xml:space="preserve">                               (подпись)                          (фамилия, инициалы)</w:t>
      </w:r>
    </w:p>
    <w:p w:rsidR="00C42195" w:rsidRDefault="00C42195" w:rsidP="00C42195"/>
    <w:p w:rsidR="00C42195" w:rsidRDefault="00C42195" w:rsidP="00C42195"/>
    <w:p w:rsidR="00C42195" w:rsidRDefault="00C42195" w:rsidP="00C42195"/>
    <w:p w:rsidR="00C42195" w:rsidRDefault="00C42195" w:rsidP="00C42195"/>
    <w:p w:rsidR="00C42195" w:rsidRDefault="00C42195" w:rsidP="00C42195">
      <w:pPr>
        <w:widowControl/>
        <w:shd w:val="clear" w:color="auto" w:fill="FFFFFF"/>
        <w:autoSpaceDE/>
        <w:adjustRightInd/>
        <w:ind w:firstLine="0"/>
        <w:textAlignment w:val="baseline"/>
        <w:rPr>
          <w:rFonts w:ascii="Times New Roman" w:hAnsi="Times New Roman" w:cs="Times New Roman"/>
          <w:sz w:val="28"/>
          <w:szCs w:val="28"/>
        </w:rPr>
      </w:pPr>
      <w:r>
        <w:rPr>
          <w:rFonts w:ascii="Times New Roman" w:hAnsi="Times New Roman" w:cs="Times New Roman"/>
          <w:sz w:val="28"/>
          <w:szCs w:val="28"/>
        </w:rPr>
        <w:t xml:space="preserve">Глава внутригородского муниципального образования, </w:t>
      </w:r>
    </w:p>
    <w:p w:rsidR="00C42195" w:rsidRDefault="00C42195" w:rsidP="00C42195">
      <w:pPr>
        <w:ind w:firstLine="0"/>
        <w:jc w:val="left"/>
        <w:rPr>
          <w:rFonts w:ascii="Times New Roman" w:hAnsi="Times New Roman" w:cs="Times New Roman"/>
          <w:sz w:val="28"/>
          <w:szCs w:val="28"/>
        </w:rPr>
      </w:pPr>
      <w:r>
        <w:rPr>
          <w:rFonts w:ascii="Times New Roman" w:hAnsi="Times New Roman" w:cs="Times New Roman"/>
          <w:sz w:val="28"/>
          <w:szCs w:val="28"/>
        </w:rPr>
        <w:t xml:space="preserve">исполняющий полномочия председателя Совета, </w:t>
      </w:r>
    </w:p>
    <w:p w:rsidR="00C42195" w:rsidRDefault="00C42195" w:rsidP="00C42195">
      <w:pPr>
        <w:ind w:firstLine="0"/>
        <w:jc w:val="left"/>
        <w:rPr>
          <w:rFonts w:ascii="Times New Roman" w:hAnsi="Times New Roman" w:cs="Times New Roman"/>
          <w:bCs/>
          <w:sz w:val="28"/>
          <w:szCs w:val="28"/>
        </w:rPr>
      </w:pPr>
      <w:r>
        <w:rPr>
          <w:rFonts w:ascii="Times New Roman" w:hAnsi="Times New Roman" w:cs="Times New Roman"/>
          <w:sz w:val="28"/>
          <w:szCs w:val="28"/>
        </w:rPr>
        <w:t>Главы местной администрации</w:t>
      </w:r>
      <w:r>
        <w:rPr>
          <w:rFonts w:ascii="Times New Roman" w:hAnsi="Times New Roman" w:cs="Times New Roman"/>
          <w:bCs/>
          <w:sz w:val="28"/>
          <w:szCs w:val="28"/>
        </w:rPr>
        <w:t xml:space="preserve">                                   А.Ю. Ярусов</w:t>
      </w:r>
    </w:p>
    <w:p w:rsidR="00C42195" w:rsidRDefault="00C42195" w:rsidP="00C42195">
      <w:pPr>
        <w:ind w:firstLine="567"/>
      </w:pPr>
    </w:p>
    <w:p w:rsidR="00C42195" w:rsidRDefault="00C42195" w:rsidP="00C42195"/>
    <w:p w:rsidR="00C42195" w:rsidRDefault="00C42195" w:rsidP="00C42195"/>
    <w:p w:rsidR="00C42195" w:rsidRDefault="00C42195" w:rsidP="00C42195"/>
    <w:p w:rsidR="00C42195" w:rsidRDefault="00C42195" w:rsidP="00C42195"/>
    <w:p w:rsidR="00C42195" w:rsidRDefault="00C42195" w:rsidP="00C42195">
      <w:bookmarkStart w:id="54" w:name="_GoBack"/>
      <w:bookmarkEnd w:id="54"/>
    </w:p>
    <w:p w:rsidR="00C42195" w:rsidRDefault="00C42195" w:rsidP="00C42195"/>
    <w:p w:rsidR="00C42195" w:rsidRDefault="00C42195" w:rsidP="00C42195"/>
    <w:p w:rsidR="00C42195" w:rsidRDefault="00C42195" w:rsidP="00C42195"/>
    <w:p w:rsidR="00C42195" w:rsidRDefault="00C42195" w:rsidP="00C42195">
      <w:pPr>
        <w:ind w:firstLine="0"/>
        <w:jc w:val="left"/>
        <w:rPr>
          <w:rFonts w:ascii="Times New Roman" w:hAnsi="Times New Roman" w:cs="Times New Roman"/>
          <w:bCs/>
        </w:rPr>
      </w:pPr>
      <w:r>
        <w:rPr>
          <w:rFonts w:ascii="Times New Roman" w:hAnsi="Times New Roman" w:cs="Times New Roman"/>
          <w:bCs/>
        </w:rPr>
        <w:lastRenderedPageBreak/>
        <w:t xml:space="preserve">                                                             Приложение № 2 к Порядку</w:t>
      </w:r>
      <w:r>
        <w:t xml:space="preserve"> </w:t>
      </w:r>
      <w:r>
        <w:rPr>
          <w:rFonts w:ascii="Times New Roman" w:hAnsi="Times New Roman" w:cs="Times New Roman"/>
          <w:bCs/>
        </w:rPr>
        <w:t xml:space="preserve">приемки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поставленного товара, выполненной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работы (ее результатов), оказанной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услуги, отдельных этапов исполнения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контракта должностными лицами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заказчика для обеспечения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муниципальных нужд местной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администрации внутригородского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муниципального образования города </w:t>
      </w:r>
    </w:p>
    <w:p w:rsidR="00C42195" w:rsidRDefault="00C42195" w:rsidP="00C42195">
      <w:pPr>
        <w:ind w:firstLine="0"/>
        <w:jc w:val="left"/>
        <w:rPr>
          <w:rFonts w:ascii="Times New Roman" w:hAnsi="Times New Roman" w:cs="Times New Roman"/>
          <w:bCs/>
        </w:rPr>
      </w:pPr>
      <w:r>
        <w:rPr>
          <w:rFonts w:ascii="Times New Roman" w:hAnsi="Times New Roman" w:cs="Times New Roman"/>
          <w:bCs/>
        </w:rPr>
        <w:t xml:space="preserve">                                                             Севастополя Гагаринский муниципальный </w:t>
      </w:r>
    </w:p>
    <w:p w:rsidR="00C42195" w:rsidRDefault="00C42195" w:rsidP="00C42195">
      <w:r>
        <w:rPr>
          <w:rFonts w:ascii="Times New Roman" w:hAnsi="Times New Roman" w:cs="Times New Roman"/>
          <w:bCs/>
        </w:rPr>
        <w:t xml:space="preserve">                                                     округ </w:t>
      </w:r>
    </w:p>
    <w:p w:rsidR="00C42195" w:rsidRDefault="00C42195" w:rsidP="00C42195"/>
    <w:p w:rsidR="00C42195" w:rsidRDefault="00C42195" w:rsidP="00C42195"/>
    <w:p w:rsidR="00C42195" w:rsidRDefault="00C42195" w:rsidP="00C42195">
      <w:pPr>
        <w:spacing w:before="108" w:after="108"/>
        <w:ind w:firstLine="0"/>
        <w:jc w:val="center"/>
        <w:outlineLvl w:val="0"/>
        <w:rPr>
          <w:b/>
          <w:bCs/>
          <w:color w:val="26282F"/>
        </w:rPr>
      </w:pPr>
      <w:r>
        <w:rPr>
          <w:b/>
        </w:rPr>
        <w:t>Мотивированный отказ</w:t>
      </w:r>
      <w:r>
        <w:rPr>
          <w:b/>
        </w:rPr>
        <w:br/>
        <w:t xml:space="preserve">от подписания документа о приемке </w:t>
      </w:r>
      <w:r>
        <w:rPr>
          <w:b/>
          <w:bCs/>
          <w:color w:val="26282F"/>
        </w:rPr>
        <w:t>поставленного товара, выполненной работы (ее результатов), оказанной услуги, отдельных этапов исполнения контракта, проведенной должностными лицами заказчика для обеспечения муниципальных нужд местной администрации внутригородского муниципального образования города Севастополя Гагаринский муниципальный округ</w:t>
      </w:r>
    </w:p>
    <w:p w:rsidR="00C42195" w:rsidRDefault="00C42195" w:rsidP="00C42195"/>
    <w:tbl>
      <w:tblPr>
        <w:tblW w:w="5000" w:type="pct"/>
        <w:tblInd w:w="108" w:type="dxa"/>
        <w:tblLook w:val="04A0" w:firstRow="1" w:lastRow="0" w:firstColumn="1" w:lastColumn="0" w:noHBand="0" w:noVBand="1"/>
      </w:tblPr>
      <w:tblGrid>
        <w:gridCol w:w="6236"/>
        <w:gridCol w:w="3119"/>
      </w:tblGrid>
      <w:tr w:rsidR="00C42195" w:rsidTr="00C42195">
        <w:tc>
          <w:tcPr>
            <w:tcW w:w="3333" w:type="pct"/>
            <w:hideMark/>
          </w:tcPr>
          <w:p w:rsidR="00C42195" w:rsidRDefault="00C42195">
            <w:pPr>
              <w:pStyle w:val="a4"/>
              <w:spacing w:line="256" w:lineRule="auto"/>
            </w:pPr>
            <w:r>
              <w:t xml:space="preserve">[Бланк (угловой штамп) организации, </w:t>
            </w:r>
          </w:p>
          <w:p w:rsidR="00C42195" w:rsidRDefault="00C42195">
            <w:pPr>
              <w:pStyle w:val="a4"/>
              <w:spacing w:line="256" w:lineRule="auto"/>
            </w:pPr>
            <w:r>
              <w:t>дата, регистрационный номер]</w:t>
            </w:r>
          </w:p>
        </w:tc>
        <w:tc>
          <w:tcPr>
            <w:tcW w:w="1667" w:type="pct"/>
          </w:tcPr>
          <w:p w:rsidR="00C42195" w:rsidRDefault="00C42195">
            <w:pPr>
              <w:pStyle w:val="a3"/>
              <w:spacing w:line="256" w:lineRule="auto"/>
            </w:pPr>
          </w:p>
        </w:tc>
      </w:tr>
    </w:tbl>
    <w:p w:rsidR="00C42195" w:rsidRDefault="00C42195" w:rsidP="00C42195"/>
    <w:p w:rsidR="00C42195" w:rsidRDefault="00C42195" w:rsidP="00C42195">
      <w:pPr>
        <w:ind w:firstLine="698"/>
        <w:jc w:val="center"/>
      </w:pPr>
      <w:r>
        <w:t xml:space="preserve">                                                    В [наименование поставщика/</w:t>
      </w:r>
    </w:p>
    <w:p w:rsidR="00C42195" w:rsidRDefault="00C42195" w:rsidP="00C42195">
      <w:pPr>
        <w:ind w:firstLine="698"/>
        <w:jc w:val="center"/>
      </w:pPr>
      <w:r>
        <w:t xml:space="preserve">                                               подрядчика/исполнителя]</w:t>
      </w:r>
      <w:r>
        <w:br/>
        <w:t xml:space="preserve">                                                    адрес: [вписать нужное]</w:t>
      </w:r>
    </w:p>
    <w:p w:rsidR="00C42195" w:rsidRDefault="00C42195" w:rsidP="00C42195"/>
    <w:p w:rsidR="00C42195" w:rsidRDefault="00C42195" w:rsidP="00C42195">
      <w:pPr>
        <w:pStyle w:val="1"/>
        <w:rPr>
          <w:rFonts w:eastAsiaTheme="minorEastAsia"/>
        </w:rPr>
      </w:pPr>
      <w:r>
        <w:rPr>
          <w:rFonts w:eastAsiaTheme="minorEastAsia"/>
        </w:rPr>
        <w:t>Мотивированный отказ</w:t>
      </w:r>
      <w:r>
        <w:rPr>
          <w:rFonts w:eastAsiaTheme="minorEastAsia"/>
        </w:rPr>
        <w:br/>
        <w:t>от подписания документа о приемке поставленного товара, выполненной работы или оказанной услуги, результатов отдельного этапа исполнения контракта</w:t>
      </w:r>
    </w:p>
    <w:p w:rsidR="00C42195" w:rsidRDefault="00C42195" w:rsidP="00C42195"/>
    <w:p w:rsidR="00C42195" w:rsidRDefault="00C42195" w:rsidP="00C42195">
      <w:r>
        <w:t xml:space="preserve">Местная администрация внутригородского муниципального образования города Севастополя Гагаринский муниципальный округ в лице [Должностное лицо заказчика] при исполнении муниципального контракта на [предмет контракта] </w:t>
      </w:r>
      <w:proofErr w:type="gramStart"/>
      <w:r>
        <w:t>№  [</w:t>
      </w:r>
      <w:proofErr w:type="gramEnd"/>
      <w:r>
        <w:t>значение] от [число, месяц, год] осуществил приемку поставленного товара/выполненной работы/оказанной услуги (далее соответственно - контракт, результаты, предусмотренные контрактом).</w:t>
      </w:r>
    </w:p>
    <w:p w:rsidR="00C42195" w:rsidRDefault="00C42195" w:rsidP="00C42195">
      <w:r>
        <w:t>[Наименование поставщика (подрядчика, исполнителя)] (далее - исполнитель) предоставлены следующие результаты, предусмотренные контрактом:</w:t>
      </w:r>
    </w:p>
    <w:p w:rsidR="00C42195" w:rsidRDefault="00C42195" w:rsidP="00C4219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4060"/>
        <w:gridCol w:w="3500"/>
        <w:gridCol w:w="2100"/>
      </w:tblGrid>
      <w:tr w:rsidR="00C42195" w:rsidTr="00C42195">
        <w:tc>
          <w:tcPr>
            <w:tcW w:w="560" w:type="dxa"/>
            <w:tcBorders>
              <w:top w:val="single" w:sz="4" w:space="0" w:color="auto"/>
              <w:left w:val="single" w:sz="4" w:space="0" w:color="auto"/>
              <w:bottom w:val="single" w:sz="4" w:space="0" w:color="auto"/>
              <w:right w:val="nil"/>
            </w:tcBorders>
            <w:hideMark/>
          </w:tcPr>
          <w:p w:rsidR="00C42195" w:rsidRDefault="00C42195">
            <w:pPr>
              <w:pStyle w:val="a3"/>
              <w:spacing w:line="256" w:lineRule="auto"/>
              <w:jc w:val="center"/>
              <w:rPr>
                <w:sz w:val="20"/>
                <w:szCs w:val="20"/>
              </w:rPr>
            </w:pPr>
            <w:r>
              <w:rPr>
                <w:sz w:val="20"/>
                <w:szCs w:val="20"/>
              </w:rPr>
              <w:t>№</w:t>
            </w:r>
            <w:r>
              <w:rPr>
                <w:sz w:val="20"/>
                <w:szCs w:val="20"/>
              </w:rPr>
              <w:br/>
              <w:t>п/п</w:t>
            </w:r>
          </w:p>
        </w:tc>
        <w:tc>
          <w:tcPr>
            <w:tcW w:w="4060" w:type="dxa"/>
            <w:tcBorders>
              <w:top w:val="single" w:sz="4" w:space="0" w:color="auto"/>
              <w:left w:val="single" w:sz="4" w:space="0" w:color="auto"/>
              <w:bottom w:val="single" w:sz="4" w:space="0" w:color="auto"/>
              <w:right w:val="nil"/>
            </w:tcBorders>
            <w:hideMark/>
          </w:tcPr>
          <w:p w:rsidR="00C42195" w:rsidRDefault="00C42195">
            <w:pPr>
              <w:pStyle w:val="a3"/>
              <w:spacing w:line="256" w:lineRule="auto"/>
              <w:jc w:val="center"/>
              <w:rPr>
                <w:sz w:val="20"/>
                <w:szCs w:val="20"/>
              </w:rPr>
            </w:pPr>
            <w:r>
              <w:rPr>
                <w:sz w:val="20"/>
                <w:szCs w:val="20"/>
              </w:rPr>
              <w:t>Наименование</w:t>
            </w:r>
          </w:p>
        </w:tc>
        <w:tc>
          <w:tcPr>
            <w:tcW w:w="3500" w:type="dxa"/>
            <w:tcBorders>
              <w:top w:val="single" w:sz="4" w:space="0" w:color="auto"/>
              <w:left w:val="single" w:sz="4" w:space="0" w:color="auto"/>
              <w:bottom w:val="single" w:sz="4" w:space="0" w:color="auto"/>
              <w:right w:val="nil"/>
            </w:tcBorders>
            <w:hideMark/>
          </w:tcPr>
          <w:p w:rsidR="00C42195" w:rsidRDefault="00C42195">
            <w:pPr>
              <w:pStyle w:val="a3"/>
              <w:spacing w:line="256" w:lineRule="auto"/>
              <w:jc w:val="center"/>
              <w:rPr>
                <w:sz w:val="20"/>
                <w:szCs w:val="20"/>
              </w:rPr>
            </w:pPr>
            <w:r>
              <w:rPr>
                <w:sz w:val="20"/>
                <w:szCs w:val="20"/>
              </w:rPr>
              <w:t>Характеристики</w:t>
            </w:r>
          </w:p>
        </w:tc>
        <w:tc>
          <w:tcPr>
            <w:tcW w:w="2100" w:type="dxa"/>
            <w:tcBorders>
              <w:top w:val="single" w:sz="4" w:space="0" w:color="auto"/>
              <w:left w:val="single" w:sz="4" w:space="0" w:color="auto"/>
              <w:bottom w:val="single" w:sz="4" w:space="0" w:color="auto"/>
              <w:right w:val="single" w:sz="4" w:space="0" w:color="auto"/>
            </w:tcBorders>
            <w:hideMark/>
          </w:tcPr>
          <w:p w:rsidR="00C42195" w:rsidRDefault="00C42195">
            <w:pPr>
              <w:pStyle w:val="a3"/>
              <w:spacing w:line="256" w:lineRule="auto"/>
              <w:jc w:val="center"/>
              <w:rPr>
                <w:sz w:val="20"/>
                <w:szCs w:val="20"/>
              </w:rPr>
            </w:pPr>
            <w:r>
              <w:rPr>
                <w:sz w:val="20"/>
                <w:szCs w:val="20"/>
              </w:rPr>
              <w:t>Количество (объем)</w:t>
            </w:r>
          </w:p>
        </w:tc>
      </w:tr>
      <w:tr w:rsidR="00C42195" w:rsidTr="00C42195">
        <w:tc>
          <w:tcPr>
            <w:tcW w:w="560" w:type="dxa"/>
            <w:tcBorders>
              <w:top w:val="nil"/>
              <w:left w:val="single" w:sz="4" w:space="0" w:color="auto"/>
              <w:bottom w:val="single" w:sz="4" w:space="0" w:color="auto"/>
              <w:right w:val="nil"/>
            </w:tcBorders>
            <w:hideMark/>
          </w:tcPr>
          <w:p w:rsidR="00C42195" w:rsidRDefault="00C42195">
            <w:pPr>
              <w:pStyle w:val="a3"/>
              <w:spacing w:line="256" w:lineRule="auto"/>
              <w:jc w:val="center"/>
              <w:rPr>
                <w:sz w:val="20"/>
                <w:szCs w:val="20"/>
              </w:rPr>
            </w:pPr>
            <w:r>
              <w:rPr>
                <w:sz w:val="20"/>
                <w:szCs w:val="20"/>
              </w:rPr>
              <w:t>1</w:t>
            </w:r>
          </w:p>
        </w:tc>
        <w:tc>
          <w:tcPr>
            <w:tcW w:w="4060" w:type="dxa"/>
            <w:tcBorders>
              <w:top w:val="nil"/>
              <w:left w:val="single" w:sz="4" w:space="0" w:color="auto"/>
              <w:bottom w:val="single" w:sz="4" w:space="0" w:color="auto"/>
              <w:right w:val="nil"/>
            </w:tcBorders>
            <w:hideMark/>
          </w:tcPr>
          <w:p w:rsidR="00C42195" w:rsidRDefault="00C42195">
            <w:pPr>
              <w:pStyle w:val="a3"/>
              <w:spacing w:line="256" w:lineRule="auto"/>
              <w:jc w:val="center"/>
              <w:rPr>
                <w:sz w:val="20"/>
                <w:szCs w:val="20"/>
              </w:rPr>
            </w:pPr>
            <w:r>
              <w:rPr>
                <w:sz w:val="20"/>
                <w:szCs w:val="20"/>
              </w:rPr>
              <w:t>2</w:t>
            </w:r>
          </w:p>
        </w:tc>
        <w:tc>
          <w:tcPr>
            <w:tcW w:w="3500" w:type="dxa"/>
            <w:tcBorders>
              <w:top w:val="nil"/>
              <w:left w:val="single" w:sz="4" w:space="0" w:color="auto"/>
              <w:bottom w:val="single" w:sz="4" w:space="0" w:color="auto"/>
              <w:right w:val="nil"/>
            </w:tcBorders>
            <w:hideMark/>
          </w:tcPr>
          <w:p w:rsidR="00C42195" w:rsidRDefault="00C42195">
            <w:pPr>
              <w:pStyle w:val="a3"/>
              <w:spacing w:line="256" w:lineRule="auto"/>
              <w:jc w:val="center"/>
              <w:rPr>
                <w:sz w:val="20"/>
                <w:szCs w:val="20"/>
              </w:rPr>
            </w:pPr>
            <w:r>
              <w:rPr>
                <w:sz w:val="20"/>
                <w:szCs w:val="20"/>
              </w:rPr>
              <w:t>3</w:t>
            </w:r>
          </w:p>
        </w:tc>
        <w:tc>
          <w:tcPr>
            <w:tcW w:w="2100" w:type="dxa"/>
            <w:tcBorders>
              <w:top w:val="nil"/>
              <w:left w:val="single" w:sz="4" w:space="0" w:color="auto"/>
              <w:bottom w:val="single" w:sz="4" w:space="0" w:color="auto"/>
              <w:right w:val="single" w:sz="4" w:space="0" w:color="auto"/>
            </w:tcBorders>
            <w:hideMark/>
          </w:tcPr>
          <w:p w:rsidR="00C42195" w:rsidRDefault="00C42195">
            <w:pPr>
              <w:pStyle w:val="a3"/>
              <w:spacing w:line="256" w:lineRule="auto"/>
              <w:jc w:val="center"/>
              <w:rPr>
                <w:sz w:val="20"/>
                <w:szCs w:val="20"/>
              </w:rPr>
            </w:pPr>
            <w:r>
              <w:rPr>
                <w:sz w:val="20"/>
                <w:szCs w:val="20"/>
              </w:rPr>
              <w:t>4</w:t>
            </w:r>
          </w:p>
        </w:tc>
      </w:tr>
    </w:tbl>
    <w:p w:rsidR="00C42195" w:rsidRDefault="00C42195" w:rsidP="00C42195"/>
    <w:p w:rsidR="00C42195" w:rsidRDefault="00C42195" w:rsidP="00C42195">
      <w:r>
        <w:t>Для проверки предоставленных исполнителем результатов, предусмотренных муниципальным контрактом, в части их соответствия условиям муниципального контракта заказчиком проведена внутренняя экспертиза, по результатам которой установлено, что результаты исполнения не соответствуют условиям муниципального контракта, а именно: [указать выявленные несоответствия результатов исполнения условиям муниципального контракта, послужившие основанием для отказа от подписания документа о приемке].</w:t>
      </w:r>
    </w:p>
    <w:p w:rsidR="00C42195" w:rsidRDefault="00C42195" w:rsidP="00C42195">
      <w:r>
        <w:t xml:space="preserve">На основании изложенного, руководствуясь </w:t>
      </w:r>
      <w:hyperlink r:id="rId18" w:history="1">
        <w:r>
          <w:rPr>
            <w:rStyle w:val="a6"/>
            <w:color w:val="000000"/>
          </w:rPr>
          <w:t>частью 7 статьи 94</w:t>
        </w:r>
      </w:hyperlink>
      <w:r>
        <w:t xml:space="preserve"> Закона о контрактной системе, местная администрация внутригородского муниципального образования города Севастополя Гагаринский муниципальный округ отказывает в приемке </w:t>
      </w:r>
      <w:r>
        <w:lastRenderedPageBreak/>
        <w:t>результатов, предусмотренных муниципальным контрактом.</w:t>
      </w:r>
    </w:p>
    <w:p w:rsidR="00C42195" w:rsidRDefault="00C42195" w:rsidP="00C42195"/>
    <w:p w:rsidR="00C42195" w:rsidRDefault="00C42195" w:rsidP="00C42195">
      <w:pPr>
        <w:ind w:firstLine="0"/>
      </w:pPr>
      <w:r>
        <w:t>____________________________     ______________________    ________________________</w:t>
      </w:r>
    </w:p>
    <w:p w:rsidR="00C42195" w:rsidRDefault="00C42195" w:rsidP="00C42195">
      <w:pPr>
        <w:ind w:firstLine="0"/>
        <w:rPr>
          <w:sz w:val="20"/>
          <w:szCs w:val="20"/>
        </w:rPr>
      </w:pPr>
      <w:r>
        <w:rPr>
          <w:sz w:val="20"/>
          <w:szCs w:val="20"/>
        </w:rPr>
        <w:t xml:space="preserve">             (</w:t>
      </w:r>
      <w:proofErr w:type="gramStart"/>
      <w:r>
        <w:rPr>
          <w:sz w:val="20"/>
          <w:szCs w:val="20"/>
        </w:rPr>
        <w:t xml:space="preserve">должность)   </w:t>
      </w:r>
      <w:proofErr w:type="gramEnd"/>
      <w:r>
        <w:rPr>
          <w:sz w:val="20"/>
          <w:szCs w:val="20"/>
        </w:rPr>
        <w:t xml:space="preserve">                              (подпись)                          (фамилия, инициалы)</w:t>
      </w:r>
    </w:p>
    <w:p w:rsidR="00C42195" w:rsidRDefault="00C42195" w:rsidP="00C42195"/>
    <w:p w:rsidR="00C42195" w:rsidRDefault="00C42195" w:rsidP="00C42195"/>
    <w:p w:rsidR="00C42195" w:rsidRDefault="00C42195" w:rsidP="00C42195"/>
    <w:p w:rsidR="00C42195" w:rsidRDefault="00C42195" w:rsidP="00C42195">
      <w:pPr>
        <w:widowControl/>
        <w:shd w:val="clear" w:color="auto" w:fill="FFFFFF"/>
        <w:autoSpaceDE/>
        <w:adjustRightInd/>
        <w:ind w:firstLine="0"/>
        <w:textAlignment w:val="baseline"/>
        <w:rPr>
          <w:rFonts w:ascii="Times New Roman" w:hAnsi="Times New Roman" w:cs="Times New Roman"/>
          <w:sz w:val="28"/>
          <w:szCs w:val="28"/>
        </w:rPr>
      </w:pPr>
      <w:r>
        <w:rPr>
          <w:rFonts w:ascii="Times New Roman" w:hAnsi="Times New Roman" w:cs="Times New Roman"/>
          <w:sz w:val="28"/>
          <w:szCs w:val="28"/>
        </w:rPr>
        <w:t xml:space="preserve">Глава внутригородского муниципального образования, </w:t>
      </w:r>
    </w:p>
    <w:p w:rsidR="00C42195" w:rsidRDefault="00C42195" w:rsidP="00C42195">
      <w:pPr>
        <w:ind w:firstLine="0"/>
        <w:jc w:val="left"/>
        <w:rPr>
          <w:rFonts w:ascii="Times New Roman" w:hAnsi="Times New Roman" w:cs="Times New Roman"/>
          <w:sz w:val="28"/>
          <w:szCs w:val="28"/>
        </w:rPr>
      </w:pPr>
      <w:r>
        <w:rPr>
          <w:rFonts w:ascii="Times New Roman" w:hAnsi="Times New Roman" w:cs="Times New Roman"/>
          <w:sz w:val="28"/>
          <w:szCs w:val="28"/>
        </w:rPr>
        <w:t xml:space="preserve">исполняющий полномочия председателя Совета, </w:t>
      </w:r>
    </w:p>
    <w:p w:rsidR="00C42195" w:rsidRDefault="00C42195" w:rsidP="00C42195">
      <w:pPr>
        <w:ind w:firstLine="0"/>
        <w:jc w:val="left"/>
        <w:rPr>
          <w:rFonts w:ascii="Times New Roman" w:hAnsi="Times New Roman" w:cs="Times New Roman"/>
          <w:bCs/>
          <w:sz w:val="28"/>
          <w:szCs w:val="28"/>
        </w:rPr>
      </w:pPr>
      <w:r>
        <w:rPr>
          <w:rFonts w:ascii="Times New Roman" w:hAnsi="Times New Roman" w:cs="Times New Roman"/>
          <w:sz w:val="28"/>
          <w:szCs w:val="28"/>
        </w:rPr>
        <w:t>Главы местной администрации</w:t>
      </w:r>
      <w:r>
        <w:rPr>
          <w:rFonts w:ascii="Times New Roman" w:hAnsi="Times New Roman" w:cs="Times New Roman"/>
          <w:bCs/>
          <w:sz w:val="28"/>
          <w:szCs w:val="28"/>
        </w:rPr>
        <w:t xml:space="preserve">                                   А.Ю. Ярусов</w:t>
      </w:r>
    </w:p>
    <w:p w:rsidR="00C42195" w:rsidRDefault="00C42195" w:rsidP="00C42195">
      <w:pPr>
        <w:ind w:firstLine="567"/>
      </w:pPr>
    </w:p>
    <w:p w:rsidR="00C42195" w:rsidRDefault="00C42195" w:rsidP="00C42195"/>
    <w:p w:rsidR="003E2BFF" w:rsidRDefault="003E2BFF"/>
    <w:sectPr w:rsidR="003E2BFF" w:rsidSect="00C4219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8F"/>
    <w:multiLevelType w:val="hybridMultilevel"/>
    <w:tmpl w:val="EA546152"/>
    <w:lvl w:ilvl="0" w:tplc="0E6C8FD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95"/>
    <w:rsid w:val="003E2BFF"/>
    <w:rsid w:val="00C4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E6FC"/>
  <w15:chartTrackingRefBased/>
  <w15:docId w15:val="{23619C37-0964-42FC-B23A-C59E8D5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19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C42195"/>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2195"/>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C42195"/>
    <w:pPr>
      <w:ind w:firstLine="0"/>
    </w:pPr>
  </w:style>
  <w:style w:type="paragraph" w:customStyle="1" w:styleId="a4">
    <w:name w:val="Прижатый влево"/>
    <w:basedOn w:val="a"/>
    <w:next w:val="a"/>
    <w:uiPriority w:val="99"/>
    <w:rsid w:val="00C42195"/>
    <w:pPr>
      <w:ind w:firstLine="0"/>
      <w:jc w:val="left"/>
    </w:pPr>
  </w:style>
  <w:style w:type="character" w:customStyle="1" w:styleId="a5">
    <w:name w:val="Цветовое выделение"/>
    <w:uiPriority w:val="99"/>
    <w:rsid w:val="00C42195"/>
    <w:rPr>
      <w:b/>
      <w:bCs w:val="0"/>
      <w:color w:val="26282F"/>
      <w14:textFill>
        <w14:solidFill>
          <w14:srgbClr w14:val="000000"/>
        </w14:solidFill>
      </w14:textFill>
    </w:rPr>
  </w:style>
  <w:style w:type="character" w:customStyle="1" w:styleId="a6">
    <w:name w:val="Гипертекстовая ссылка"/>
    <w:basedOn w:val="a5"/>
    <w:uiPriority w:val="99"/>
    <w:rsid w:val="00C42195"/>
    <w:rPr>
      <w:rFonts w:ascii="Times New Roman" w:hAnsi="Times New Roman" w:cs="Times New Roman" w:hint="default"/>
      <w:b w:val="0"/>
      <w:bCs w:val="0"/>
      <w:color w:val="106BB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70353464/0" TargetMode="External"/><Relationship Id="rId13" Type="http://schemas.openxmlformats.org/officeDocument/2006/relationships/hyperlink" Target="https://internet.garant.ru/document/redirect/12184522/21" TargetMode="External"/><Relationship Id="rId18" Type="http://schemas.openxmlformats.org/officeDocument/2006/relationships/hyperlink" Target="https://internet.garant.ru/document/redirect/70353464/947" TargetMode="External"/><Relationship Id="rId3" Type="http://schemas.openxmlformats.org/officeDocument/2006/relationships/settings" Target="settings.xml"/><Relationship Id="rId7" Type="http://schemas.openxmlformats.org/officeDocument/2006/relationships/hyperlink" Target="https://internet.garant.ru/document/redirect/12112604/0" TargetMode="External"/><Relationship Id="rId12" Type="http://schemas.openxmlformats.org/officeDocument/2006/relationships/hyperlink" Target="https://internet.garant.ru/document/redirect/70353464/240115" TargetMode="External"/><Relationship Id="rId17" Type="http://schemas.openxmlformats.org/officeDocument/2006/relationships/hyperlink" Target="https://internet.garant.ru/document/redirect/70353464/943" TargetMode="External"/><Relationship Id="rId2" Type="http://schemas.openxmlformats.org/officeDocument/2006/relationships/styles" Target="styles.xml"/><Relationship Id="rId16" Type="http://schemas.openxmlformats.org/officeDocument/2006/relationships/hyperlink" Target="https://internet.garant.ru/document/redirect/12184522/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document/redirect/10164072/0" TargetMode="External"/><Relationship Id="rId11" Type="http://schemas.openxmlformats.org/officeDocument/2006/relationships/hyperlink" Target="https://internet.garant.ru/document/redirect/70353464/0" TargetMode="External"/><Relationship Id="rId5" Type="http://schemas.openxmlformats.org/officeDocument/2006/relationships/image" Target="media/image1.jpeg"/><Relationship Id="rId15" Type="http://schemas.openxmlformats.org/officeDocument/2006/relationships/hyperlink" Target="https://internet.garant.ru/document/redirect/12184522/21" TargetMode="External"/><Relationship Id="rId10" Type="http://schemas.openxmlformats.org/officeDocument/2006/relationships/hyperlink" Target="https://internet.garant.ru/document/redirect/7035346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document/redirect/70353464/41" TargetMode="External"/><Relationship Id="rId14" Type="http://schemas.openxmlformats.org/officeDocument/2006/relationships/hyperlink" Target="https://internet.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4628</Words>
  <Characters>26386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2024-03-22T12:50:00Z</dcterms:created>
  <dcterms:modified xsi:type="dcterms:W3CDTF">2024-03-22T12:51:00Z</dcterms:modified>
</cp:coreProperties>
</file>